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108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9745"/>
      </w:tblGrid>
      <w:tr w:rsidR="0007170F" w:rsidRPr="00D24A98" w:rsidTr="00B71FCD">
        <w:trPr>
          <w:trHeight w:val="2779"/>
        </w:trPr>
        <w:tc>
          <w:tcPr>
            <w:tcW w:w="9745" w:type="dxa"/>
            <w:shd w:val="clear" w:color="auto" w:fill="auto"/>
          </w:tcPr>
          <w:p w:rsidR="0007170F" w:rsidRPr="00D24A98" w:rsidRDefault="0007170F" w:rsidP="0007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noProof/>
              </w:rPr>
              <w:drawing>
                <wp:inline distT="0" distB="0" distL="0" distR="0" wp14:anchorId="70FD039C" wp14:editId="358079D3">
                  <wp:extent cx="449580" cy="716280"/>
                  <wp:effectExtent l="19050" t="0" r="7620" b="0"/>
                  <wp:docPr id="1" name="Рисунок 1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70F" w:rsidRPr="00D24A98" w:rsidRDefault="0007170F" w:rsidP="00B7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</w:pPr>
            <w:r w:rsidRPr="00D24A98"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  <w:t xml:space="preserve">АДМИНИСТРАЦИЯ </w:t>
            </w:r>
          </w:p>
          <w:p w:rsidR="0007170F" w:rsidRPr="00D24A98" w:rsidRDefault="0007170F" w:rsidP="00B7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</w:pPr>
            <w:r w:rsidRPr="00D24A98"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  <w:t>ГОРНОУРАЛЬСКОГО ГОРОДСКОГО ОКРУГА</w:t>
            </w:r>
          </w:p>
          <w:p w:rsidR="0007170F" w:rsidRPr="00D24A98" w:rsidRDefault="0015564E" w:rsidP="00B71FCD">
            <w:pPr>
              <w:widowControl w:val="0"/>
              <w:autoSpaceDE w:val="0"/>
              <w:autoSpaceDN w:val="0"/>
              <w:adjustRightInd w:val="0"/>
              <w:spacing w:before="80" w:after="120" w:line="240" w:lineRule="auto"/>
              <w:jc w:val="center"/>
              <w:rPr>
                <w:rFonts w:ascii="Liberation Serif" w:eastAsia="Times New Roman" w:hAnsi="Liberation Serif" w:cs="Liberation Serif"/>
                <w:b/>
                <w:caps/>
                <w:spacing w:val="30"/>
                <w:sz w:val="36"/>
                <w:szCs w:val="36"/>
              </w:rPr>
            </w:pPr>
            <w:r>
              <w:rPr>
                <w:rFonts w:ascii="Liberation Serif" w:eastAsia="Times New Roman" w:hAnsi="Liberation Serif" w:cs="Liberation Serif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E5AC3" wp14:editId="337CACC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374650</wp:posOffset>
                      </wp:positionV>
                      <wp:extent cx="6199505" cy="0"/>
                      <wp:effectExtent l="30480" t="36830" r="37465" b="2984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9950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29.5pt" to="481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07170F" w:rsidRPr="00D24A98">
              <w:rPr>
                <w:rFonts w:ascii="Liberation Serif" w:eastAsia="Times New Roman" w:hAnsi="Liberation Serif" w:cs="Liberation Serif"/>
                <w:b/>
                <w:caps/>
                <w:spacing w:val="30"/>
                <w:sz w:val="36"/>
                <w:szCs w:val="36"/>
              </w:rPr>
              <w:t>постановление</w:t>
            </w:r>
          </w:p>
          <w:p w:rsidR="0007170F" w:rsidRPr="00D24A98" w:rsidRDefault="0007170F" w:rsidP="00B71FCD">
            <w:pPr>
              <w:widowControl w:val="0"/>
              <w:autoSpaceDE w:val="0"/>
              <w:autoSpaceDN w:val="0"/>
              <w:adjustRightInd w:val="0"/>
              <w:spacing w:before="120" w:after="0" w:line="144" w:lineRule="auto"/>
              <w:jc w:val="center"/>
              <w:rPr>
                <w:rFonts w:ascii="Liberation Serif" w:eastAsia="Times New Roman" w:hAnsi="Liberation Serif" w:cs="Liberation Serif"/>
                <w:b/>
                <w:caps/>
                <w:spacing w:val="20"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8"/>
              <w:gridCol w:w="4797"/>
              <w:gridCol w:w="2399"/>
            </w:tblGrid>
            <w:tr w:rsidR="0007170F" w:rsidRPr="00D24A98" w:rsidTr="00B71FCD"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170F" w:rsidRPr="00D24A98" w:rsidRDefault="0007170F" w:rsidP="00B71F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170F" w:rsidRPr="00D24A98" w:rsidRDefault="0007170F" w:rsidP="00B71F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right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  <w:r w:rsidRPr="00D24A98"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170F" w:rsidRPr="00D24A98" w:rsidRDefault="0007170F" w:rsidP="00B71F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07170F" w:rsidRPr="00D24A98" w:rsidTr="00B71FCD">
              <w:tc>
                <w:tcPr>
                  <w:tcW w:w="95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170F" w:rsidRPr="00D24A98" w:rsidRDefault="0007170F" w:rsidP="00B71F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  <w:r w:rsidRPr="00D24A98"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  <w:t>г. Нижний Тагил</w:t>
                  </w:r>
                </w:p>
              </w:tc>
            </w:tr>
          </w:tbl>
          <w:p w:rsidR="0007170F" w:rsidRPr="00D24A98" w:rsidRDefault="0007170F" w:rsidP="00B7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</w:tbl>
    <w:p w:rsidR="007146DA" w:rsidRPr="00790C82" w:rsidRDefault="007146DA" w:rsidP="003B5F2C">
      <w:pPr>
        <w:rPr>
          <w:rFonts w:ascii="Liberation Serif" w:hAnsi="Liberation Serif" w:cs="Liberation Serif"/>
          <w:b/>
          <w:sz w:val="28"/>
          <w:szCs w:val="28"/>
        </w:rPr>
      </w:pPr>
    </w:p>
    <w:p w:rsidR="00DB0E99" w:rsidRDefault="00DB0E99" w:rsidP="006E5FE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0C82">
        <w:rPr>
          <w:rFonts w:ascii="Liberation Serif" w:hAnsi="Liberation Serif" w:cs="Liberation Serif"/>
          <w:b/>
          <w:sz w:val="28"/>
          <w:szCs w:val="28"/>
        </w:rPr>
        <w:t>Об утверждении</w:t>
      </w:r>
      <w:r w:rsidR="00BB02EA" w:rsidRPr="00790C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90C82">
        <w:rPr>
          <w:rFonts w:ascii="Liberation Serif" w:hAnsi="Liberation Serif" w:cs="Liberation Serif"/>
          <w:b/>
          <w:sz w:val="28"/>
          <w:szCs w:val="28"/>
        </w:rPr>
        <w:t>программы</w:t>
      </w:r>
      <w:r w:rsidR="006E5FE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B02EA" w:rsidRPr="00790C82">
        <w:rPr>
          <w:rFonts w:ascii="Liberation Serif" w:hAnsi="Liberation Serif" w:cs="Liberation Serif"/>
          <w:b/>
          <w:sz w:val="28"/>
          <w:szCs w:val="28"/>
        </w:rPr>
        <w:t>профилактики</w:t>
      </w:r>
      <w:r w:rsidRPr="00790C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B02EA" w:rsidRPr="00790C82">
        <w:rPr>
          <w:rFonts w:ascii="Liberation Serif" w:hAnsi="Liberation Serif" w:cs="Liberation Serif"/>
          <w:b/>
          <w:sz w:val="28"/>
          <w:szCs w:val="28"/>
        </w:rPr>
        <w:t>рисков причинения</w:t>
      </w:r>
      <w:r w:rsidR="006E5FE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B02EA" w:rsidRPr="00790C82">
        <w:rPr>
          <w:rFonts w:ascii="Liberation Serif" w:hAnsi="Liberation Serif" w:cs="Liberation Serif"/>
          <w:b/>
          <w:sz w:val="28"/>
          <w:szCs w:val="28"/>
        </w:rPr>
        <w:t>вреда</w:t>
      </w:r>
      <w:r w:rsidR="006E5FE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B02EA" w:rsidRPr="00790C82">
        <w:rPr>
          <w:rFonts w:ascii="Liberation Serif" w:hAnsi="Liberation Serif" w:cs="Liberation Serif"/>
          <w:b/>
          <w:sz w:val="28"/>
          <w:szCs w:val="28"/>
        </w:rPr>
        <w:t>(ущерба)</w:t>
      </w:r>
      <w:r w:rsidR="006E5FE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B02EA" w:rsidRPr="00790C82">
        <w:rPr>
          <w:rFonts w:ascii="Liberation Serif" w:hAnsi="Liberation Serif" w:cs="Liberation Serif"/>
          <w:b/>
          <w:sz w:val="28"/>
          <w:szCs w:val="28"/>
        </w:rPr>
        <w:t>охраняемым</w:t>
      </w:r>
      <w:r w:rsidR="006E5FE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B02EA" w:rsidRPr="00790C82">
        <w:rPr>
          <w:rFonts w:ascii="Liberation Serif" w:hAnsi="Liberation Serif" w:cs="Liberation Serif"/>
          <w:b/>
          <w:sz w:val="28"/>
          <w:szCs w:val="28"/>
        </w:rPr>
        <w:t>законом ценностям при</w:t>
      </w:r>
      <w:r w:rsidR="006E5FE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B02EA" w:rsidRPr="00790C82">
        <w:rPr>
          <w:rFonts w:ascii="Liberation Serif" w:hAnsi="Liberation Serif" w:cs="Liberation Serif"/>
          <w:b/>
          <w:sz w:val="28"/>
          <w:szCs w:val="28"/>
        </w:rPr>
        <w:t xml:space="preserve">осуществлении </w:t>
      </w:r>
      <w:r w:rsidR="00A3050A">
        <w:rPr>
          <w:rFonts w:ascii="Liberation Serif" w:hAnsi="Liberation Serif" w:cs="Liberation Serif"/>
          <w:b/>
          <w:sz w:val="28"/>
          <w:szCs w:val="28"/>
        </w:rPr>
        <w:br/>
      </w:r>
      <w:r w:rsidR="00BB02EA" w:rsidRPr="00790C82">
        <w:rPr>
          <w:rFonts w:ascii="Liberation Serif" w:hAnsi="Liberation Serif" w:cs="Liberation Serif"/>
          <w:b/>
          <w:sz w:val="28"/>
          <w:szCs w:val="28"/>
        </w:rPr>
        <w:t>муниципального земельного</w:t>
      </w:r>
      <w:r w:rsidR="006E5FE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B02EA" w:rsidRPr="00790C82">
        <w:rPr>
          <w:rFonts w:ascii="Liberation Serif" w:hAnsi="Liberation Serif" w:cs="Liberation Serif"/>
          <w:b/>
          <w:sz w:val="28"/>
          <w:szCs w:val="28"/>
        </w:rPr>
        <w:t xml:space="preserve">контроля </w:t>
      </w:r>
      <w:r w:rsidR="000236AE" w:rsidRPr="00790C82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="000236AE">
        <w:rPr>
          <w:rFonts w:ascii="Liberation Serif" w:hAnsi="Liberation Serif" w:cs="Liberation Serif"/>
          <w:b/>
          <w:sz w:val="28"/>
          <w:szCs w:val="28"/>
        </w:rPr>
        <w:t xml:space="preserve"> Горноуральского городского округа</w:t>
      </w:r>
      <w:r w:rsidR="000236AE" w:rsidRPr="00790C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B02EA" w:rsidRPr="00790C82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Pr="00790C82">
        <w:rPr>
          <w:rFonts w:ascii="Liberation Serif" w:hAnsi="Liberation Serif" w:cs="Liberation Serif"/>
          <w:b/>
          <w:sz w:val="28"/>
          <w:szCs w:val="28"/>
        </w:rPr>
        <w:t>202</w:t>
      </w:r>
      <w:r w:rsidR="00E85BEF">
        <w:rPr>
          <w:rFonts w:ascii="Liberation Serif" w:hAnsi="Liberation Serif" w:cs="Liberation Serif"/>
          <w:b/>
          <w:sz w:val="28"/>
          <w:szCs w:val="28"/>
        </w:rPr>
        <w:t>3</w:t>
      </w:r>
      <w:r w:rsidRPr="00790C82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07170F" w:rsidRPr="00790C82" w:rsidRDefault="0007170F" w:rsidP="006E5FE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5FEB" w:rsidRDefault="00DB0E99" w:rsidP="006E5FE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0C82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6</w:t>
      </w:r>
      <w:r w:rsidR="0007170F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790C82">
        <w:rPr>
          <w:rFonts w:ascii="Liberation Serif" w:hAnsi="Liberation Serif" w:cs="Liberation Serif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Федеральным законом от </w:t>
      </w:r>
      <w:r w:rsidR="008077AE" w:rsidRPr="00790C82">
        <w:rPr>
          <w:rFonts w:ascii="Liberation Serif" w:hAnsi="Liberation Serif" w:cs="Liberation Serif"/>
          <w:sz w:val="28"/>
          <w:szCs w:val="28"/>
        </w:rPr>
        <w:t>31</w:t>
      </w:r>
      <w:r w:rsidR="0007170F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790C82">
        <w:rPr>
          <w:rFonts w:ascii="Liberation Serif" w:hAnsi="Liberation Serif" w:cs="Liberation Serif"/>
          <w:sz w:val="28"/>
          <w:szCs w:val="28"/>
        </w:rPr>
        <w:t>20</w:t>
      </w:r>
      <w:r w:rsidR="008077AE" w:rsidRPr="00790C82">
        <w:rPr>
          <w:rFonts w:ascii="Liberation Serif" w:hAnsi="Liberation Serif" w:cs="Liberation Serif"/>
          <w:sz w:val="28"/>
          <w:szCs w:val="28"/>
        </w:rPr>
        <w:t>20</w:t>
      </w:r>
      <w:r w:rsidRPr="00790C82">
        <w:rPr>
          <w:rFonts w:ascii="Liberation Serif" w:hAnsi="Liberation Serif" w:cs="Liberation Serif"/>
          <w:sz w:val="28"/>
          <w:szCs w:val="28"/>
        </w:rPr>
        <w:t xml:space="preserve"> года № 2</w:t>
      </w:r>
      <w:r w:rsidR="008077AE" w:rsidRPr="00790C82">
        <w:rPr>
          <w:rFonts w:ascii="Liberation Serif" w:hAnsi="Liberation Serif" w:cs="Liberation Serif"/>
          <w:sz w:val="28"/>
          <w:szCs w:val="28"/>
        </w:rPr>
        <w:t>48</w:t>
      </w:r>
      <w:r w:rsidRPr="00790C82">
        <w:rPr>
          <w:rFonts w:ascii="Liberation Serif" w:hAnsi="Liberation Serif" w:cs="Liberation Serif"/>
          <w:sz w:val="28"/>
          <w:szCs w:val="28"/>
        </w:rPr>
        <w:t xml:space="preserve">-ФЗ </w:t>
      </w:r>
      <w:r w:rsidR="00F2185D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6E5FEB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790C82">
        <w:rPr>
          <w:rFonts w:ascii="Liberation Serif" w:hAnsi="Liberation Serif" w:cs="Liberation Serif"/>
          <w:sz w:val="28"/>
          <w:szCs w:val="28"/>
        </w:rPr>
        <w:t>«</w:t>
      </w:r>
      <w:r w:rsidR="008077AE" w:rsidRPr="00790C82">
        <w:rPr>
          <w:rFonts w:ascii="Liberation Serif" w:hAnsi="Liberation Serif" w:cs="Liberation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790C82">
        <w:rPr>
          <w:rFonts w:ascii="Liberation Serif" w:hAnsi="Liberation Serif" w:cs="Liberation Serif"/>
          <w:sz w:val="28"/>
          <w:szCs w:val="28"/>
        </w:rPr>
        <w:t xml:space="preserve">», </w:t>
      </w:r>
      <w:r w:rsidR="008077AE" w:rsidRPr="00790C82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E5FEB">
        <w:rPr>
          <w:rFonts w:ascii="Liberation Serif" w:hAnsi="Liberation Serif" w:cs="Liberation Serif"/>
          <w:sz w:val="28"/>
          <w:szCs w:val="28"/>
        </w:rPr>
        <w:t>, Уставом Горноуральского городского округа</w:t>
      </w:r>
      <w:r w:rsidRPr="00790C82">
        <w:rPr>
          <w:rFonts w:ascii="Liberation Serif" w:hAnsi="Liberation Serif" w:cs="Liberation Serif"/>
          <w:sz w:val="28"/>
          <w:szCs w:val="28"/>
        </w:rPr>
        <w:t>,</w:t>
      </w:r>
      <w:r w:rsidR="00FF03AC" w:rsidRPr="00790C82">
        <w:rPr>
          <w:rFonts w:ascii="Liberation Serif" w:hAnsi="Liberation Serif" w:cs="Liberation Serif"/>
          <w:sz w:val="28"/>
          <w:szCs w:val="28"/>
        </w:rPr>
        <w:t xml:space="preserve"> </w:t>
      </w:r>
      <w:r w:rsidR="003A05B9" w:rsidRPr="00790C82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6E5FEB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</w:p>
    <w:p w:rsidR="00FF03AC" w:rsidRPr="006E5FEB" w:rsidRDefault="007761E3" w:rsidP="006E5FEB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</w:t>
      </w:r>
      <w:r w:rsidR="006E5FEB" w:rsidRPr="006E5FEB">
        <w:rPr>
          <w:rFonts w:ascii="Liberation Serif" w:hAnsi="Liberation Serif" w:cs="Liberation Serif"/>
          <w:b/>
          <w:sz w:val="28"/>
          <w:szCs w:val="28"/>
        </w:rPr>
        <w:t>ВЛЯЕТ</w:t>
      </w:r>
      <w:r w:rsidR="00FF03AC" w:rsidRPr="006E5FEB">
        <w:rPr>
          <w:rFonts w:ascii="Liberation Serif" w:hAnsi="Liberation Serif" w:cs="Liberation Serif"/>
          <w:b/>
          <w:sz w:val="28"/>
          <w:szCs w:val="28"/>
        </w:rPr>
        <w:t>:</w:t>
      </w:r>
    </w:p>
    <w:p w:rsidR="00475946" w:rsidRPr="00790C82" w:rsidRDefault="00475946" w:rsidP="0047594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sub_2"/>
      <w:bookmarkStart w:id="1" w:name="sub_3"/>
      <w:r w:rsidRPr="00790C82">
        <w:rPr>
          <w:rFonts w:ascii="Liberation Serif" w:hAnsi="Liberation Serif" w:cs="Liberation Serif"/>
          <w:sz w:val="28"/>
          <w:szCs w:val="28"/>
        </w:rPr>
        <w:t xml:space="preserve">1. </w:t>
      </w:r>
      <w:bookmarkEnd w:id="0"/>
      <w:r w:rsidR="002855EE" w:rsidRPr="00790C82">
        <w:rPr>
          <w:rFonts w:ascii="Liberation Serif" w:hAnsi="Liberation Serif" w:cs="Liberation Serif"/>
          <w:sz w:val="28"/>
          <w:szCs w:val="28"/>
        </w:rPr>
        <w:t xml:space="preserve">Утвердить программу </w:t>
      </w:r>
      <w:r w:rsidR="00BB02EA" w:rsidRPr="00790C82">
        <w:rPr>
          <w:rFonts w:ascii="Liberation Serif" w:hAnsi="Liberation Serif" w:cs="Liberation Serif"/>
          <w:sz w:val="28"/>
          <w:szCs w:val="28"/>
        </w:rPr>
        <w:t>профилактики рисков причинения вреда (ущерба) охраняемым законом ценностям</w:t>
      </w:r>
      <w:r w:rsidR="002855EE" w:rsidRPr="00790C82">
        <w:rPr>
          <w:rFonts w:ascii="Liberation Serif" w:hAnsi="Liberation Serif" w:cs="Liberation Serif"/>
          <w:sz w:val="28"/>
          <w:szCs w:val="28"/>
        </w:rPr>
        <w:t xml:space="preserve"> при осуществлении муниципального земельного контроля на территории </w:t>
      </w:r>
      <w:r w:rsidR="007761E3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2855EE" w:rsidRPr="00790C82">
        <w:rPr>
          <w:rFonts w:ascii="Liberation Serif" w:hAnsi="Liberation Serif" w:cs="Liberation Serif"/>
          <w:sz w:val="28"/>
          <w:szCs w:val="28"/>
        </w:rPr>
        <w:t xml:space="preserve"> на 202</w:t>
      </w:r>
      <w:r w:rsidR="00E85BEF">
        <w:rPr>
          <w:rFonts w:ascii="Liberation Serif" w:hAnsi="Liberation Serif" w:cs="Liberation Serif"/>
          <w:sz w:val="28"/>
          <w:szCs w:val="28"/>
        </w:rPr>
        <w:t>3</w:t>
      </w:r>
      <w:r w:rsidR="002855EE" w:rsidRPr="00790C82">
        <w:rPr>
          <w:rFonts w:ascii="Liberation Serif" w:hAnsi="Liberation Serif" w:cs="Liberation Serif"/>
          <w:sz w:val="28"/>
          <w:szCs w:val="28"/>
        </w:rPr>
        <w:t xml:space="preserve"> год </w:t>
      </w:r>
      <w:r w:rsidR="00B731EB" w:rsidRPr="00790C82">
        <w:rPr>
          <w:rFonts w:ascii="Liberation Serif" w:hAnsi="Liberation Serif" w:cs="Liberation Serif"/>
          <w:sz w:val="28"/>
          <w:szCs w:val="28"/>
        </w:rPr>
        <w:t>(</w:t>
      </w:r>
      <w:r w:rsidR="004961BB">
        <w:rPr>
          <w:rFonts w:ascii="Liberation Serif" w:hAnsi="Liberation Serif" w:cs="Liberation Serif"/>
          <w:sz w:val="28"/>
          <w:szCs w:val="28"/>
        </w:rPr>
        <w:t>п</w:t>
      </w:r>
      <w:r w:rsidR="007761E3">
        <w:rPr>
          <w:rFonts w:ascii="Liberation Serif" w:hAnsi="Liberation Serif" w:cs="Liberation Serif"/>
          <w:sz w:val="28"/>
          <w:szCs w:val="28"/>
        </w:rPr>
        <w:t>риложение</w:t>
      </w:r>
      <w:r w:rsidR="00B731EB" w:rsidRPr="00790C82">
        <w:rPr>
          <w:rFonts w:ascii="Liberation Serif" w:hAnsi="Liberation Serif" w:cs="Liberation Serif"/>
          <w:sz w:val="28"/>
          <w:szCs w:val="28"/>
        </w:rPr>
        <w:t>).</w:t>
      </w:r>
    </w:p>
    <w:bookmarkEnd w:id="1"/>
    <w:p w:rsidR="007761E3" w:rsidRPr="00F4178C" w:rsidRDefault="007761E3" w:rsidP="007761E3">
      <w:p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178C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F4178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4178C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                  на председателя комитета по управлению муниципальным имуществом </w:t>
      </w:r>
      <w:r w:rsidR="0007170F">
        <w:rPr>
          <w:rFonts w:ascii="Liberation Serif" w:hAnsi="Liberation Serif" w:cs="Liberation Serif"/>
          <w:sz w:val="28"/>
          <w:szCs w:val="28"/>
        </w:rPr>
        <w:br/>
      </w:r>
      <w:r w:rsidRPr="00F4178C">
        <w:rPr>
          <w:rFonts w:ascii="Liberation Serif" w:hAnsi="Liberation Serif" w:cs="Liberation Serif"/>
          <w:sz w:val="28"/>
          <w:szCs w:val="28"/>
        </w:rPr>
        <w:t xml:space="preserve">и земельным отношениям администрации Горноуральского городского округа </w:t>
      </w:r>
      <w:r w:rsidR="00F4178C">
        <w:rPr>
          <w:rFonts w:ascii="Liberation Serif" w:hAnsi="Liberation Serif" w:cs="Liberation Serif"/>
          <w:sz w:val="28"/>
          <w:szCs w:val="28"/>
        </w:rPr>
        <w:t xml:space="preserve">   </w:t>
      </w:r>
      <w:r w:rsidRPr="00F4178C">
        <w:rPr>
          <w:rFonts w:ascii="Liberation Serif" w:hAnsi="Liberation Serif" w:cs="Liberation Serif"/>
          <w:sz w:val="28"/>
          <w:szCs w:val="28"/>
        </w:rPr>
        <w:t xml:space="preserve">А.А. Фадеева. </w:t>
      </w:r>
    </w:p>
    <w:p w:rsidR="007761E3" w:rsidRPr="00F4178C" w:rsidRDefault="007761E3" w:rsidP="007761E3">
      <w:p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178C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F4178C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F4178C">
        <w:rPr>
          <w:rFonts w:ascii="Liberation Serif" w:hAnsi="Liberation Serif" w:cs="Liberation Serif"/>
          <w:sz w:val="28"/>
          <w:szCs w:val="28"/>
        </w:rPr>
        <w:t xml:space="preserve"> данное постановление на официальном сайте Горноуральского городского округа.</w:t>
      </w:r>
    </w:p>
    <w:p w:rsidR="002855EE" w:rsidRPr="00790C82" w:rsidRDefault="002855EE" w:rsidP="002855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C5A15" w:rsidRDefault="001C5A15" w:rsidP="003462A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761E3" w:rsidRPr="00790C82" w:rsidRDefault="007761E3" w:rsidP="003462A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55F08">
        <w:rPr>
          <w:rFonts w:ascii="Liberation Serif" w:eastAsia="Times New Roman" w:hAnsi="Liberation Serif" w:cs="Liberation Serif"/>
          <w:sz w:val="28"/>
          <w:szCs w:val="28"/>
          <w:lang w:eastAsia="en-US"/>
        </w:rPr>
        <w:t>Глава округа                                                                                               Д.Г. Летников</w:t>
      </w:r>
    </w:p>
    <w:p w:rsidR="008B562F" w:rsidRPr="00790C82" w:rsidRDefault="008B562F" w:rsidP="003462A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F71D3" w:rsidRDefault="007F71D3" w:rsidP="003462AC">
      <w:pPr>
        <w:spacing w:after="0" w:line="240" w:lineRule="auto"/>
        <w:ind w:left="5760"/>
        <w:jc w:val="right"/>
        <w:rPr>
          <w:rFonts w:ascii="Liberation Serif" w:hAnsi="Liberation Serif" w:cs="Liberation Serif"/>
          <w:iCs/>
          <w:sz w:val="28"/>
          <w:szCs w:val="28"/>
        </w:rPr>
      </w:pPr>
    </w:p>
    <w:p w:rsidR="007761E3" w:rsidRDefault="007761E3" w:rsidP="003462AC">
      <w:pPr>
        <w:spacing w:after="0" w:line="240" w:lineRule="auto"/>
        <w:ind w:left="5760"/>
        <w:jc w:val="right"/>
        <w:rPr>
          <w:rFonts w:ascii="Liberation Serif" w:hAnsi="Liberation Serif" w:cs="Liberation Serif"/>
          <w:iCs/>
          <w:sz w:val="28"/>
          <w:szCs w:val="28"/>
        </w:rPr>
      </w:pPr>
    </w:p>
    <w:p w:rsidR="00F876CB" w:rsidRDefault="00F876CB" w:rsidP="003462AC">
      <w:pPr>
        <w:spacing w:after="0" w:line="240" w:lineRule="auto"/>
        <w:ind w:left="5760"/>
        <w:jc w:val="right"/>
        <w:rPr>
          <w:rFonts w:ascii="Liberation Serif" w:hAnsi="Liberation Serif" w:cs="Liberation Serif"/>
          <w:iCs/>
          <w:sz w:val="28"/>
          <w:szCs w:val="28"/>
        </w:rPr>
      </w:pPr>
    </w:p>
    <w:p w:rsidR="004961BB" w:rsidRDefault="004961BB" w:rsidP="004961BB">
      <w:pPr>
        <w:spacing w:after="0" w:line="240" w:lineRule="auto"/>
        <w:ind w:firstLine="5245"/>
        <w:contextualSpacing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lastRenderedPageBreak/>
        <w:t>Приложение</w:t>
      </w:r>
    </w:p>
    <w:p w:rsidR="004961BB" w:rsidRDefault="004961BB" w:rsidP="004961BB">
      <w:pPr>
        <w:spacing w:after="0" w:line="240" w:lineRule="auto"/>
        <w:ind w:firstLine="5245"/>
        <w:contextualSpacing/>
        <w:jc w:val="both"/>
        <w:rPr>
          <w:rFonts w:ascii="Liberation Serif" w:hAnsi="Liberation Serif" w:cs="Liberation Serif"/>
          <w:sz w:val="28"/>
          <w:szCs w:val="24"/>
        </w:rPr>
      </w:pPr>
    </w:p>
    <w:p w:rsidR="004961BB" w:rsidRDefault="004961BB" w:rsidP="004961BB">
      <w:pPr>
        <w:spacing w:after="0" w:line="240" w:lineRule="auto"/>
        <w:ind w:firstLine="5245"/>
        <w:contextualSpacing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УТВЕРЖДЕНА</w:t>
      </w:r>
    </w:p>
    <w:p w:rsidR="004961BB" w:rsidRDefault="004961BB" w:rsidP="004961BB">
      <w:pPr>
        <w:spacing w:after="0" w:line="240" w:lineRule="auto"/>
        <w:ind w:firstLine="5245"/>
        <w:contextualSpacing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постановлением администрации</w:t>
      </w:r>
    </w:p>
    <w:p w:rsidR="004961BB" w:rsidRDefault="004961BB" w:rsidP="004961BB">
      <w:pPr>
        <w:spacing w:after="0" w:line="240" w:lineRule="auto"/>
        <w:ind w:firstLine="5245"/>
        <w:contextualSpacing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Горноуральского городского округа</w:t>
      </w:r>
    </w:p>
    <w:p w:rsidR="004961BB" w:rsidRDefault="004961BB" w:rsidP="004961BB">
      <w:pPr>
        <w:spacing w:after="0" w:line="240" w:lineRule="auto"/>
        <w:ind w:firstLine="5245"/>
        <w:contextualSpacing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от _____________№_________</w:t>
      </w:r>
    </w:p>
    <w:p w:rsidR="004961BB" w:rsidRDefault="004961BB" w:rsidP="0007170F">
      <w:pPr>
        <w:spacing w:after="0" w:line="240" w:lineRule="auto"/>
        <w:ind w:left="5245"/>
        <w:contextualSpacing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«</w:t>
      </w:r>
      <w:r w:rsidRPr="004961BB">
        <w:rPr>
          <w:rFonts w:ascii="Liberation Serif" w:hAnsi="Liberation Serif" w:cs="Liberation Serif"/>
          <w:sz w:val="28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0236AE" w:rsidRPr="004961BB">
        <w:rPr>
          <w:rFonts w:ascii="Liberation Serif" w:hAnsi="Liberation Serif" w:cs="Liberation Serif"/>
          <w:sz w:val="28"/>
          <w:szCs w:val="24"/>
        </w:rPr>
        <w:t xml:space="preserve">на территории Горноуральского городского округа </w:t>
      </w:r>
      <w:r w:rsidRPr="004961BB">
        <w:rPr>
          <w:rFonts w:ascii="Liberation Serif" w:hAnsi="Liberation Serif" w:cs="Liberation Serif"/>
          <w:sz w:val="28"/>
          <w:szCs w:val="24"/>
        </w:rPr>
        <w:t>на 202</w:t>
      </w:r>
      <w:r w:rsidR="00E85BEF">
        <w:rPr>
          <w:rFonts w:ascii="Liberation Serif" w:hAnsi="Liberation Serif" w:cs="Liberation Serif"/>
          <w:sz w:val="28"/>
          <w:szCs w:val="24"/>
        </w:rPr>
        <w:t>3</w:t>
      </w:r>
      <w:r w:rsidRPr="004961BB">
        <w:rPr>
          <w:rFonts w:ascii="Liberation Serif" w:hAnsi="Liberation Serif" w:cs="Liberation Serif"/>
          <w:sz w:val="28"/>
          <w:szCs w:val="24"/>
        </w:rPr>
        <w:t xml:space="preserve"> год</w:t>
      </w:r>
      <w:r>
        <w:rPr>
          <w:rFonts w:ascii="Liberation Serif" w:hAnsi="Liberation Serif" w:cs="Liberation Serif"/>
          <w:sz w:val="28"/>
          <w:szCs w:val="24"/>
        </w:rPr>
        <w:t>»</w:t>
      </w:r>
    </w:p>
    <w:p w:rsidR="00E85505" w:rsidRPr="00790C82" w:rsidRDefault="00E85505" w:rsidP="00597A9B">
      <w:pPr>
        <w:spacing w:after="0" w:line="240" w:lineRule="auto"/>
        <w:ind w:left="5040" w:firstLine="720"/>
        <w:rPr>
          <w:rStyle w:val="32"/>
          <w:rFonts w:ascii="Liberation Serif" w:eastAsiaTheme="minorEastAsia" w:hAnsi="Liberation Serif" w:cs="Liberation Serif"/>
          <w:color w:val="auto"/>
          <w:sz w:val="28"/>
          <w:szCs w:val="28"/>
        </w:rPr>
      </w:pPr>
    </w:p>
    <w:p w:rsidR="00055C97" w:rsidRPr="00790C82" w:rsidRDefault="00055C97" w:rsidP="00597A9B">
      <w:pPr>
        <w:spacing w:after="0" w:line="240" w:lineRule="auto"/>
        <w:ind w:left="5040" w:firstLine="720"/>
        <w:rPr>
          <w:rStyle w:val="32"/>
          <w:rFonts w:ascii="Liberation Serif" w:eastAsiaTheme="minorEastAsia" w:hAnsi="Liberation Serif" w:cs="Liberation Serif"/>
          <w:color w:val="auto"/>
          <w:sz w:val="28"/>
          <w:szCs w:val="28"/>
        </w:rPr>
      </w:pPr>
    </w:p>
    <w:p w:rsidR="00A3050A" w:rsidRDefault="00A3050A" w:rsidP="00055C9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0C82">
        <w:rPr>
          <w:rFonts w:ascii="Liberation Serif" w:hAnsi="Liberation Serif" w:cs="Liberation Serif"/>
          <w:b/>
          <w:sz w:val="28"/>
          <w:szCs w:val="28"/>
        </w:rPr>
        <w:t xml:space="preserve">ПРОГРАММА </w:t>
      </w:r>
    </w:p>
    <w:p w:rsidR="00055C97" w:rsidRPr="00790C82" w:rsidRDefault="00BB02EA" w:rsidP="00055C9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0C82">
        <w:rPr>
          <w:rFonts w:ascii="Liberation Serif" w:hAnsi="Liberation Serif" w:cs="Liberation Serif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A3050A">
        <w:rPr>
          <w:rFonts w:ascii="Liberation Serif" w:hAnsi="Liberation Serif" w:cs="Liberation Serif"/>
          <w:b/>
          <w:sz w:val="28"/>
          <w:szCs w:val="28"/>
        </w:rPr>
        <w:br/>
      </w:r>
      <w:r w:rsidRPr="00790C82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  <w:r w:rsidR="004961BB">
        <w:rPr>
          <w:rFonts w:ascii="Liberation Serif" w:hAnsi="Liberation Serif" w:cs="Liberation Serif"/>
          <w:b/>
          <w:sz w:val="28"/>
          <w:szCs w:val="28"/>
        </w:rPr>
        <w:t>Горноуральского городского округа</w:t>
      </w:r>
      <w:r w:rsidRPr="00790C82">
        <w:rPr>
          <w:rFonts w:ascii="Liberation Serif" w:hAnsi="Liberation Serif" w:cs="Liberation Serif"/>
          <w:b/>
          <w:sz w:val="28"/>
          <w:szCs w:val="28"/>
        </w:rPr>
        <w:t xml:space="preserve"> на 202</w:t>
      </w:r>
      <w:r w:rsidR="00E85BEF">
        <w:rPr>
          <w:rFonts w:ascii="Liberation Serif" w:hAnsi="Liberation Serif" w:cs="Liberation Serif"/>
          <w:b/>
          <w:sz w:val="28"/>
          <w:szCs w:val="28"/>
        </w:rPr>
        <w:t>3</w:t>
      </w:r>
      <w:r w:rsidRPr="00790C82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8B562F" w:rsidRPr="00790C8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55C97" w:rsidRPr="00790C82" w:rsidRDefault="00055C97" w:rsidP="00055C97">
      <w:pPr>
        <w:widowControl w:val="0"/>
        <w:suppressAutoHyphens/>
        <w:spacing w:after="0" w:line="240" w:lineRule="auto"/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62F" w:rsidRDefault="0073027A" w:rsidP="0073027A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proofErr w:type="gramStart"/>
      <w:r w:rsidRPr="00790C82">
        <w:rPr>
          <w:rFonts w:ascii="Liberation Serif" w:hAnsi="Liberation Serif" w:cs="Liberation Serif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>
        <w:rPr>
          <w:rFonts w:ascii="Liberation Serif" w:hAnsi="Liberation Serif" w:cs="Liberation Serif"/>
          <w:sz w:val="28"/>
          <w:szCs w:val="28"/>
        </w:rPr>
        <w:t>.07.</w:t>
      </w:r>
      <w:r w:rsidRPr="00790C82">
        <w:rPr>
          <w:rFonts w:ascii="Liberation Serif" w:hAnsi="Liberation Serif" w:cs="Liberation Serif"/>
          <w:sz w:val="28"/>
          <w:szCs w:val="28"/>
        </w:rPr>
        <w:t>2021 г</w:t>
      </w:r>
      <w:r>
        <w:rPr>
          <w:rFonts w:ascii="Liberation Serif" w:hAnsi="Liberation Serif" w:cs="Liberation Serif"/>
          <w:sz w:val="28"/>
          <w:szCs w:val="28"/>
        </w:rPr>
        <w:t>ода</w:t>
      </w:r>
      <w:r w:rsidRPr="00790C82">
        <w:rPr>
          <w:rFonts w:ascii="Liberation Serif" w:hAnsi="Liberation Serif" w:cs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Liberation Serif" w:hAnsi="Liberation Serif" w:cs="Liberation Serif"/>
          <w:sz w:val="28"/>
          <w:szCs w:val="28"/>
        </w:rPr>
        <w:t>.06.</w:t>
      </w:r>
      <w:r w:rsidRPr="00790C82">
        <w:rPr>
          <w:rFonts w:ascii="Liberation Serif" w:hAnsi="Liberation Serif" w:cs="Liberation Serif"/>
          <w:sz w:val="28"/>
          <w:szCs w:val="28"/>
        </w:rPr>
        <w:t>2021 г</w:t>
      </w:r>
      <w:r>
        <w:rPr>
          <w:rFonts w:ascii="Liberation Serif" w:hAnsi="Liberation Serif" w:cs="Liberation Serif"/>
          <w:sz w:val="28"/>
          <w:szCs w:val="28"/>
        </w:rPr>
        <w:t>ода</w:t>
      </w:r>
      <w:r w:rsidRPr="00790C82">
        <w:rPr>
          <w:rFonts w:ascii="Liberation Serif" w:hAnsi="Liberation Serif" w:cs="Liberation Serif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790C82">
        <w:rPr>
          <w:rFonts w:ascii="Liberation Serif" w:hAnsi="Liberation Serif" w:cs="Liberation Serif"/>
          <w:sz w:val="28"/>
          <w:szCs w:val="28"/>
        </w:rPr>
        <w:t xml:space="preserve">) охраняемым законом ценностям при осуществлении муниципального земельного контроля </w:t>
      </w:r>
      <w:r>
        <w:rPr>
          <w:rFonts w:ascii="Liberation Serif" w:hAnsi="Liberation Serif" w:cs="Liberation Serif"/>
          <w:sz w:val="28"/>
          <w:szCs w:val="28"/>
        </w:rPr>
        <w:t>на территории Горноуральского городского округа</w:t>
      </w:r>
      <w:r w:rsidRPr="00790C82">
        <w:rPr>
          <w:rFonts w:ascii="Liberation Serif" w:hAnsi="Liberation Serif" w:cs="Liberation Serif"/>
          <w:sz w:val="28"/>
          <w:szCs w:val="28"/>
        </w:rPr>
        <w:t xml:space="preserve"> </w:t>
      </w:r>
      <w:r w:rsidRPr="000236AE">
        <w:rPr>
          <w:rFonts w:ascii="Liberation Serif" w:hAnsi="Liberation Serif" w:cs="Liberation Serif"/>
          <w:sz w:val="28"/>
          <w:szCs w:val="28"/>
        </w:rPr>
        <w:t xml:space="preserve">(далее – муниципальный </w:t>
      </w:r>
      <w:r w:rsidR="00A3050A" w:rsidRPr="000236AE">
        <w:rPr>
          <w:rFonts w:ascii="Liberation Serif" w:hAnsi="Liberation Serif" w:cs="Liberation Serif"/>
          <w:sz w:val="28"/>
          <w:szCs w:val="28"/>
        </w:rPr>
        <w:t xml:space="preserve">земельный </w:t>
      </w:r>
      <w:r w:rsidRPr="000236AE">
        <w:rPr>
          <w:rFonts w:ascii="Liberation Serif" w:hAnsi="Liberation Serif" w:cs="Liberation Serif"/>
          <w:sz w:val="28"/>
          <w:szCs w:val="28"/>
        </w:rPr>
        <w:t>контроль).</w:t>
      </w:r>
    </w:p>
    <w:p w:rsidR="0073027A" w:rsidRPr="00790C82" w:rsidRDefault="0073027A" w:rsidP="0073027A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562F" w:rsidRPr="00790C82" w:rsidRDefault="0073027A" w:rsidP="0073027A">
      <w:pPr>
        <w:pStyle w:val="ConsPlusNormal"/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1A630F" w:rsidRPr="001A630F">
        <w:rPr>
          <w:rFonts w:ascii="Liberation Serif" w:hAnsi="Liberation Serif" w:cs="Liberation Serif"/>
          <w:b/>
          <w:sz w:val="28"/>
          <w:szCs w:val="28"/>
        </w:rPr>
        <w:t xml:space="preserve">Анализ текущего состояния осуществления муниципального </w:t>
      </w:r>
      <w:r w:rsidR="001A630F">
        <w:rPr>
          <w:rFonts w:ascii="Liberation Serif" w:hAnsi="Liberation Serif" w:cs="Liberation Serif"/>
          <w:b/>
          <w:sz w:val="28"/>
          <w:szCs w:val="28"/>
        </w:rPr>
        <w:t>з</w:t>
      </w:r>
      <w:r w:rsidR="001A630F" w:rsidRPr="001A630F">
        <w:rPr>
          <w:rFonts w:ascii="Liberation Serif" w:hAnsi="Liberation Serif" w:cs="Liberation Serif"/>
          <w:b/>
          <w:sz w:val="28"/>
          <w:szCs w:val="28"/>
        </w:rPr>
        <w:t xml:space="preserve">емельного контроля, описание текущего развития профилактической деятельности контрольного органа, характеристика проблем, на </w:t>
      </w:r>
      <w:r w:rsidR="001A630F">
        <w:rPr>
          <w:rFonts w:ascii="Liberation Serif" w:hAnsi="Liberation Serif" w:cs="Liberation Serif"/>
          <w:b/>
          <w:sz w:val="28"/>
          <w:szCs w:val="28"/>
        </w:rPr>
        <w:t>р</w:t>
      </w:r>
      <w:r w:rsidR="001A630F" w:rsidRPr="001A630F">
        <w:rPr>
          <w:rFonts w:ascii="Liberation Serif" w:hAnsi="Liberation Serif" w:cs="Liberation Serif"/>
          <w:b/>
          <w:sz w:val="28"/>
          <w:szCs w:val="28"/>
        </w:rPr>
        <w:t>ешение которых направлена Программа</w:t>
      </w:r>
    </w:p>
    <w:p w:rsidR="008B562F" w:rsidRPr="00790C82" w:rsidRDefault="008B562F" w:rsidP="008B562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961BB" w:rsidRDefault="008B562F" w:rsidP="004961B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90C82">
        <w:rPr>
          <w:rFonts w:ascii="Liberation Serif" w:hAnsi="Liberation Serif" w:cs="Liberation Serif"/>
          <w:sz w:val="28"/>
          <w:szCs w:val="28"/>
        </w:rPr>
        <w:tab/>
      </w:r>
      <w:r w:rsidR="00D147A5" w:rsidRPr="00D147A5">
        <w:rPr>
          <w:rFonts w:ascii="Liberation Serif" w:eastAsia="Times New Roman" w:hAnsi="Liberation Serif" w:cs="Liberation Serif"/>
          <w:sz w:val="28"/>
          <w:szCs w:val="28"/>
        </w:rPr>
        <w:t>Муниципальный контроль на территории Горноуральского городского округа осуществляет администрация Горноуральского городского округа в лице Комитета по управлению муниципальным имуществом и земельным отношениям администрации Горноуральского городского округа (далее – орган муниципального земельного контроля).</w:t>
      </w:r>
    </w:p>
    <w:p w:rsidR="003A0B87" w:rsidRPr="00790C82" w:rsidRDefault="003A0B87" w:rsidP="004961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B87">
        <w:rPr>
          <w:rFonts w:ascii="Liberation Serif" w:hAnsi="Liberation Serif" w:cs="Liberation Serif"/>
          <w:sz w:val="28"/>
          <w:szCs w:val="28"/>
        </w:rPr>
        <w:t>Предметом муниципального земельного контроля явля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A0B87">
        <w:rPr>
          <w:rFonts w:ascii="Liberation Serif" w:hAnsi="Liberation Serif" w:cs="Liberation Serif"/>
          <w:sz w:val="28"/>
          <w:szCs w:val="28"/>
        </w:rPr>
        <w:t xml:space="preserve">тся </w:t>
      </w:r>
      <w:r w:rsidR="008F01DC">
        <w:rPr>
          <w:rFonts w:ascii="Liberation Serif" w:hAnsi="Liberation Serif" w:cs="Liberation Serif"/>
          <w:sz w:val="28"/>
          <w:szCs w:val="28"/>
        </w:rPr>
        <w:t xml:space="preserve">соблюдение юридическими лицами, индивидуальными предпринимателями, гражданами </w:t>
      </w:r>
      <w:r w:rsidR="008F01DC">
        <w:rPr>
          <w:rFonts w:ascii="Liberation Serif" w:hAnsi="Liberation Serif" w:cs="Liberation Serif"/>
          <w:sz w:val="28"/>
          <w:szCs w:val="28"/>
        </w:rPr>
        <w:lastRenderedPageBreak/>
        <w:t>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:rsidR="008B562F" w:rsidRPr="00790C82" w:rsidRDefault="008B562F" w:rsidP="008B562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90C82">
        <w:rPr>
          <w:rFonts w:ascii="Liberation Serif" w:hAnsi="Liberation Serif" w:cs="Liberation Serif"/>
          <w:sz w:val="28"/>
          <w:szCs w:val="28"/>
        </w:rPr>
        <w:tab/>
        <w:t xml:space="preserve">При осуществлении муниципального земельного контроля </w:t>
      </w:r>
      <w:r w:rsidR="002976C0">
        <w:rPr>
          <w:rFonts w:ascii="Liberation Serif" w:eastAsia="Times New Roman" w:hAnsi="Liberation Serif" w:cs="Liberation Serif"/>
          <w:sz w:val="28"/>
          <w:szCs w:val="28"/>
        </w:rPr>
        <w:t>орган муниципального земельного контроля</w:t>
      </w:r>
      <w:r w:rsidRPr="00790C82">
        <w:rPr>
          <w:rFonts w:ascii="Liberation Serif" w:hAnsi="Liberation Serif" w:cs="Liberation Serif"/>
          <w:sz w:val="28"/>
          <w:szCs w:val="28"/>
        </w:rPr>
        <w:t xml:space="preserve"> осуществляет </w:t>
      </w:r>
      <w:proofErr w:type="gramStart"/>
      <w:r w:rsidRPr="00790C8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90C82">
        <w:rPr>
          <w:rFonts w:ascii="Liberation Serif" w:hAnsi="Liberation Serif" w:cs="Liberation Serif"/>
          <w:sz w:val="28"/>
          <w:szCs w:val="28"/>
        </w:rPr>
        <w:t xml:space="preserve"> соблюдением: </w:t>
      </w:r>
    </w:p>
    <w:p w:rsidR="008B562F" w:rsidRPr="00790C82" w:rsidRDefault="0073027A" w:rsidP="008F01D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8B562F" w:rsidRPr="00790C82">
        <w:rPr>
          <w:rFonts w:ascii="Liberation Serif" w:hAnsi="Liberation Serif" w:cs="Liberation Serif"/>
          <w:sz w:val="28"/>
          <w:szCs w:val="28"/>
        </w:rPr>
        <w:t>) обязательных требований о недопущении самовольного занятия земельных участков</w:t>
      </w:r>
      <w:r w:rsidR="008F01DC">
        <w:rPr>
          <w:rFonts w:ascii="Liberation Serif" w:hAnsi="Liberation Serif" w:cs="Liberation Serif"/>
          <w:sz w:val="28"/>
          <w:szCs w:val="28"/>
        </w:rPr>
        <w:t xml:space="preserve"> или части земельных участков</w:t>
      </w:r>
      <w:r w:rsidR="008B562F" w:rsidRPr="00790C82">
        <w:rPr>
          <w:rFonts w:ascii="Liberation Serif" w:hAnsi="Liberation Serif" w:cs="Liberation Serif"/>
          <w:sz w:val="28"/>
          <w:szCs w:val="28"/>
        </w:rPr>
        <w:t xml:space="preserve">, в том числе использования земельных участков </w:t>
      </w:r>
      <w:r w:rsidR="008F01DC">
        <w:rPr>
          <w:rFonts w:ascii="Liberation Serif" w:hAnsi="Liberation Serif" w:cs="Liberation Serif"/>
          <w:sz w:val="28"/>
          <w:szCs w:val="28"/>
        </w:rPr>
        <w:t>или части земельных участков</w:t>
      </w:r>
      <w:r w:rsidR="008F01DC" w:rsidRPr="00790C82">
        <w:rPr>
          <w:rFonts w:ascii="Liberation Serif" w:hAnsi="Liberation Serif" w:cs="Liberation Serif"/>
          <w:sz w:val="28"/>
          <w:szCs w:val="28"/>
        </w:rPr>
        <w:t xml:space="preserve"> </w:t>
      </w:r>
      <w:r w:rsidR="008B562F" w:rsidRPr="00790C82">
        <w:rPr>
          <w:rFonts w:ascii="Liberation Serif" w:hAnsi="Liberation Serif" w:cs="Liberation Serif"/>
          <w:sz w:val="28"/>
          <w:szCs w:val="28"/>
        </w:rPr>
        <w:t xml:space="preserve">лицом, не имеющим предусмотренных законодательством прав на них; </w:t>
      </w:r>
    </w:p>
    <w:p w:rsidR="008B562F" w:rsidRPr="00790C82" w:rsidRDefault="0073027A" w:rsidP="008B562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</w:t>
      </w:r>
      <w:r w:rsidR="008B562F" w:rsidRPr="00790C82">
        <w:rPr>
          <w:rFonts w:ascii="Liberation Serif" w:hAnsi="Liberation Serif" w:cs="Liberation Serif"/>
          <w:sz w:val="28"/>
          <w:szCs w:val="28"/>
        </w:rPr>
        <w:t xml:space="preserve">) обязательных требований об использовании земельных участков </w:t>
      </w:r>
      <w:r w:rsidR="00235C4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8B562F" w:rsidRPr="00790C82">
        <w:rPr>
          <w:rFonts w:ascii="Liberation Serif" w:hAnsi="Liberation Serif" w:cs="Liberation Serif"/>
          <w:sz w:val="28"/>
          <w:szCs w:val="28"/>
        </w:rPr>
        <w:t xml:space="preserve">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8B562F" w:rsidRPr="00790C82" w:rsidRDefault="0073027A" w:rsidP="008B562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</w:t>
      </w:r>
      <w:r w:rsidR="008B562F" w:rsidRPr="00790C82">
        <w:rPr>
          <w:rFonts w:ascii="Liberation Serif" w:hAnsi="Liberation Serif" w:cs="Liberation Serif"/>
          <w:sz w:val="28"/>
          <w:szCs w:val="28"/>
        </w:rPr>
        <w:t xml:space="preserve">) обязательных требований, связанных с обязательным использованием земельных участков, предназначенных для жилищного или иного строительства,  в указанных целях в течение установленного срока; </w:t>
      </w:r>
    </w:p>
    <w:p w:rsidR="008B562F" w:rsidRPr="00790C82" w:rsidRDefault="0073027A" w:rsidP="008B562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="008B562F" w:rsidRPr="00790C82">
        <w:rPr>
          <w:rFonts w:ascii="Liberation Serif" w:hAnsi="Liberation Serif" w:cs="Liberation Serif"/>
          <w:sz w:val="28"/>
          <w:szCs w:val="28"/>
        </w:rPr>
        <w:t xml:space="preserve">) обязательных требований, связанных с обязанностью по приведению земельных участков в состояние, пригодное для использования по целевому назначению; </w:t>
      </w:r>
    </w:p>
    <w:p w:rsidR="002967E2" w:rsidRPr="00790C82" w:rsidRDefault="0073027A" w:rsidP="008B562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</w:t>
      </w:r>
      <w:r w:rsidR="008B562F" w:rsidRPr="00790C82">
        <w:rPr>
          <w:rFonts w:ascii="Liberation Serif" w:hAnsi="Liberation Serif" w:cs="Liberation Serif"/>
          <w:sz w:val="28"/>
          <w:szCs w:val="28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8B562F" w:rsidRPr="00790C82" w:rsidRDefault="002967E2" w:rsidP="008F01D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90C82">
        <w:rPr>
          <w:rFonts w:ascii="Liberation Serif" w:hAnsi="Liberation Serif" w:cs="Liberation Serif"/>
          <w:sz w:val="28"/>
          <w:szCs w:val="28"/>
        </w:rPr>
        <w:tab/>
      </w:r>
      <w:r w:rsidR="008B562F" w:rsidRPr="00790C82">
        <w:rPr>
          <w:rFonts w:ascii="Liberation Serif" w:eastAsia="Times New Roman" w:hAnsi="Liberation Serif" w:cs="Liberation Serif"/>
          <w:sz w:val="28"/>
          <w:szCs w:val="28"/>
        </w:rPr>
        <w:t xml:space="preserve">В ходе обобщения практики осуществления муниципального земельного контроля на территории </w:t>
      </w:r>
      <w:r w:rsidR="008F01DC">
        <w:rPr>
          <w:rFonts w:ascii="Liberation Serif" w:eastAsia="Times New Roman" w:hAnsi="Liberation Serif" w:cs="Liberation Serif"/>
          <w:sz w:val="28"/>
          <w:szCs w:val="28"/>
        </w:rPr>
        <w:t>Горноуральского городского округа</w:t>
      </w:r>
      <w:r w:rsidR="008B562F" w:rsidRPr="00790C8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F01DC">
        <w:rPr>
          <w:rFonts w:ascii="Liberation Serif" w:eastAsia="Times New Roman" w:hAnsi="Liberation Serif" w:cs="Liberation Serif"/>
          <w:sz w:val="28"/>
          <w:szCs w:val="28"/>
        </w:rPr>
        <w:t>прослеживается</w:t>
      </w:r>
      <w:r w:rsidR="008B562F" w:rsidRPr="00790C82">
        <w:rPr>
          <w:rFonts w:ascii="Liberation Serif" w:eastAsia="Times New Roman" w:hAnsi="Liberation Serif" w:cs="Liberation Serif"/>
          <w:sz w:val="28"/>
          <w:szCs w:val="28"/>
        </w:rPr>
        <w:t xml:space="preserve">,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 Кодекса </w:t>
      </w:r>
      <w:r w:rsidR="00235C4A">
        <w:rPr>
          <w:rFonts w:ascii="Liberation Serif" w:eastAsia="Times New Roman" w:hAnsi="Liberation Serif" w:cs="Liberation Serif"/>
          <w:sz w:val="28"/>
          <w:szCs w:val="28"/>
        </w:rPr>
        <w:t xml:space="preserve">     </w:t>
      </w:r>
      <w:r w:rsidR="008B562F" w:rsidRPr="00790C82">
        <w:rPr>
          <w:rFonts w:ascii="Liberation Serif" w:eastAsia="Times New Roman" w:hAnsi="Liberation Serif" w:cs="Liberation Serif"/>
          <w:sz w:val="28"/>
          <w:szCs w:val="28"/>
        </w:rPr>
        <w:t>об административных правонарушениях Р</w:t>
      </w:r>
      <w:r w:rsidR="008F01DC">
        <w:rPr>
          <w:rFonts w:ascii="Liberation Serif" w:eastAsia="Times New Roman" w:hAnsi="Liberation Serif" w:cs="Liberation Serif"/>
          <w:sz w:val="28"/>
          <w:szCs w:val="28"/>
        </w:rPr>
        <w:t xml:space="preserve">оссийской </w:t>
      </w:r>
      <w:r w:rsidR="008B562F" w:rsidRPr="00790C82">
        <w:rPr>
          <w:rFonts w:ascii="Liberation Serif" w:eastAsia="Times New Roman" w:hAnsi="Liberation Serif" w:cs="Liberation Serif"/>
          <w:sz w:val="28"/>
          <w:szCs w:val="28"/>
        </w:rPr>
        <w:t>Ф</w:t>
      </w:r>
      <w:r w:rsidR="008F01DC">
        <w:rPr>
          <w:rFonts w:ascii="Liberation Serif" w:eastAsia="Times New Roman" w:hAnsi="Liberation Serif" w:cs="Liberation Serif"/>
          <w:sz w:val="28"/>
          <w:szCs w:val="28"/>
        </w:rPr>
        <w:t>едерации</w:t>
      </w:r>
      <w:r w:rsidR="009526E9" w:rsidRPr="00790C82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8B562F" w:rsidRPr="00790C82" w:rsidRDefault="008B562F" w:rsidP="009526E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5C97" w:rsidRPr="00790C82" w:rsidRDefault="009526E9" w:rsidP="009526E9">
      <w:pPr>
        <w:pStyle w:val="ConsPlusNormal"/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0C82">
        <w:rPr>
          <w:rFonts w:ascii="Liberation Serif" w:hAnsi="Liberation Serif" w:cs="Liberation Serif"/>
          <w:b/>
          <w:sz w:val="28"/>
          <w:szCs w:val="28"/>
        </w:rPr>
        <w:t>2. Цели и задачи реализации программы профилактики</w:t>
      </w:r>
    </w:p>
    <w:p w:rsidR="009526E9" w:rsidRPr="00790C82" w:rsidRDefault="009526E9" w:rsidP="009526E9">
      <w:pPr>
        <w:pStyle w:val="ConsPlusNormal"/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5C97" w:rsidRDefault="00055C97" w:rsidP="007146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0C82">
        <w:rPr>
          <w:rFonts w:ascii="Liberation Serif" w:hAnsi="Liberation Serif" w:cs="Liberation Serif"/>
          <w:sz w:val="28"/>
          <w:szCs w:val="28"/>
        </w:rPr>
        <w:t>Цели профилактических мероприятий:</w:t>
      </w:r>
    </w:p>
    <w:p w:rsidR="004432EF" w:rsidRPr="004432EF" w:rsidRDefault="004432EF" w:rsidP="004432E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32EF">
        <w:rPr>
          <w:rFonts w:ascii="Liberation Serif" w:hAnsi="Liberation Serif" w:cs="Liberation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432EF" w:rsidRPr="004432EF" w:rsidRDefault="004432EF" w:rsidP="004432E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32EF">
        <w:rPr>
          <w:rFonts w:ascii="Liberation Serif" w:hAnsi="Liberation Serif" w:cs="Liberation Serif"/>
          <w:sz w:val="28"/>
          <w:szCs w:val="28"/>
        </w:rPr>
        <w:t xml:space="preserve">2) устранение условий, причин и факторов, способных привести </w:t>
      </w:r>
      <w:r w:rsidR="00235C4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4432EF">
        <w:rPr>
          <w:rFonts w:ascii="Liberation Serif" w:hAnsi="Liberation Serif" w:cs="Liberation Serif"/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4432EF" w:rsidRPr="004432EF" w:rsidRDefault="004432EF" w:rsidP="004432E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32EF">
        <w:rPr>
          <w:rFonts w:ascii="Liberation Serif" w:hAnsi="Liberation Serif" w:cs="Liberation Serif"/>
          <w:sz w:val="28"/>
          <w:szCs w:val="28"/>
        </w:rPr>
        <w:t xml:space="preserve">3) создание условий для доведения обязательных требований </w:t>
      </w:r>
      <w:r w:rsidR="00235C4A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4432EF">
        <w:rPr>
          <w:rFonts w:ascii="Liberation Serif" w:hAnsi="Liberation Serif" w:cs="Liberation Serif"/>
          <w:sz w:val="28"/>
          <w:szCs w:val="28"/>
        </w:rPr>
        <w:t xml:space="preserve">до контролируемых лиц, повышение информированности о способах </w:t>
      </w:r>
      <w:r w:rsidR="00235C4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4432EF">
        <w:rPr>
          <w:rFonts w:ascii="Liberation Serif" w:hAnsi="Liberation Serif" w:cs="Liberation Serif"/>
          <w:sz w:val="28"/>
          <w:szCs w:val="28"/>
        </w:rPr>
        <w:t>их соблюдения;</w:t>
      </w:r>
    </w:p>
    <w:p w:rsidR="004432EF" w:rsidRPr="00790C82" w:rsidRDefault="004432EF" w:rsidP="004432E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32EF">
        <w:rPr>
          <w:rFonts w:ascii="Liberation Serif" w:hAnsi="Liberation Serif" w:cs="Liberation Serif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9526E9" w:rsidRDefault="009526E9" w:rsidP="007146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0C82">
        <w:rPr>
          <w:rFonts w:ascii="Liberation Serif" w:hAnsi="Liberation Serif" w:cs="Liberation Serif"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</w:t>
      </w:r>
      <w:r w:rsidR="004432EF">
        <w:rPr>
          <w:rFonts w:ascii="Liberation Serif" w:hAnsi="Liberation Serif" w:cs="Liberation Serif"/>
          <w:sz w:val="28"/>
          <w:szCs w:val="28"/>
        </w:rPr>
        <w:t xml:space="preserve"> следующих задач:</w:t>
      </w:r>
    </w:p>
    <w:p w:rsidR="004432EF" w:rsidRPr="004432EF" w:rsidRDefault="004432EF" w:rsidP="004432E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32EF">
        <w:rPr>
          <w:rFonts w:ascii="Liberation Serif" w:hAnsi="Liberation Serif" w:cs="Liberation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4432EF" w:rsidRDefault="004432EF" w:rsidP="004432E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32EF">
        <w:rPr>
          <w:rFonts w:ascii="Liberation Serif" w:hAnsi="Liberation Serif" w:cs="Liberation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73231" w:rsidRPr="00456D21" w:rsidRDefault="00073231" w:rsidP="004432E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D21">
        <w:rPr>
          <w:rFonts w:ascii="Liberation Serif" w:hAnsi="Liberation Serif" w:cs="Liberation Serif"/>
          <w:sz w:val="28"/>
          <w:szCs w:val="28"/>
        </w:rPr>
        <w:t xml:space="preserve">3) </w:t>
      </w:r>
      <w:r w:rsidR="00AD7AD7" w:rsidRPr="00456D21">
        <w:rPr>
          <w:rFonts w:ascii="Liberation Serif" w:hAnsi="Liberation Serif" w:cs="Liberation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земельного законодательства</w:t>
      </w:r>
      <w:r w:rsidRPr="00456D21">
        <w:rPr>
          <w:rFonts w:ascii="Liberation Serif" w:hAnsi="Liberation Serif" w:cs="Liberation Serif"/>
          <w:sz w:val="28"/>
          <w:szCs w:val="28"/>
        </w:rPr>
        <w:t>;</w:t>
      </w:r>
    </w:p>
    <w:p w:rsidR="004432EF" w:rsidRPr="00456D21" w:rsidRDefault="00AD7AD7" w:rsidP="004432E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D21">
        <w:rPr>
          <w:rFonts w:ascii="Liberation Serif" w:hAnsi="Liberation Serif" w:cs="Liberation Serif"/>
          <w:sz w:val="28"/>
          <w:szCs w:val="28"/>
        </w:rPr>
        <w:t>4</w:t>
      </w:r>
      <w:r w:rsidR="004432EF" w:rsidRPr="00456D21">
        <w:rPr>
          <w:rFonts w:ascii="Liberation Serif" w:hAnsi="Liberation Serif" w:cs="Liberation Serif"/>
          <w:sz w:val="28"/>
          <w:szCs w:val="28"/>
        </w:rPr>
        <w:t>) повышение правосознания и правовой культуры юридических лиц, индивидуальных предпринимателей и граждан в</w:t>
      </w:r>
      <w:r w:rsidRPr="00456D21">
        <w:rPr>
          <w:rFonts w:ascii="Liberation Serif" w:hAnsi="Liberation Serif" w:cs="Liberation Serif"/>
          <w:sz w:val="28"/>
          <w:szCs w:val="28"/>
        </w:rPr>
        <w:t xml:space="preserve"> сфере земельных правоотношений;</w:t>
      </w:r>
    </w:p>
    <w:p w:rsidR="00AD7AD7" w:rsidRPr="00456D21" w:rsidRDefault="00AD7AD7" w:rsidP="004432E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D21">
        <w:rPr>
          <w:rFonts w:ascii="Liberation Serif" w:hAnsi="Liberation Serif" w:cs="Liberation Serif"/>
          <w:sz w:val="28"/>
          <w:szCs w:val="28"/>
        </w:rPr>
        <w:t>5) другие задачи в зависимости от выявленных проблем и текущего состояния профилактической работы.</w:t>
      </w:r>
    </w:p>
    <w:p w:rsidR="00055C97" w:rsidRPr="00456D21" w:rsidRDefault="00055C97" w:rsidP="00055C9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A6477" w:rsidRPr="00456D21" w:rsidRDefault="00192309" w:rsidP="00EA6477">
      <w:pPr>
        <w:pStyle w:val="ConsPlusNormal"/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6D21">
        <w:rPr>
          <w:rFonts w:ascii="Liberation Serif" w:hAnsi="Liberation Serif" w:cs="Liberation Serif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92309" w:rsidRPr="00456D21" w:rsidRDefault="00192309" w:rsidP="00EA6477">
      <w:pPr>
        <w:pStyle w:val="ConsPlusNormal"/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84"/>
        <w:gridCol w:w="1843"/>
        <w:gridCol w:w="2929"/>
      </w:tblGrid>
      <w:tr w:rsidR="00456D21" w:rsidRPr="00456D21" w:rsidTr="00224C26">
        <w:tc>
          <w:tcPr>
            <w:tcW w:w="675" w:type="dxa"/>
            <w:shd w:val="clear" w:color="auto" w:fill="auto"/>
          </w:tcPr>
          <w:p w:rsidR="00192309" w:rsidRPr="00456D21" w:rsidRDefault="00192309" w:rsidP="00055C97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</w:p>
          <w:p w:rsidR="00055C97" w:rsidRPr="00456D21" w:rsidRDefault="00055C97" w:rsidP="00055C97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№</w:t>
            </w:r>
            <w:r w:rsidR="004432EF" w:rsidRPr="00456D21">
              <w:rPr>
                <w:rFonts w:ascii="Liberation Serif" w:hAnsi="Liberation Serif" w:cs="Liberation Serif"/>
                <w:color w:val="auto"/>
              </w:rPr>
              <w:t xml:space="preserve"> </w:t>
            </w:r>
            <w:proofErr w:type="gramStart"/>
            <w:r w:rsidRPr="00456D21">
              <w:rPr>
                <w:rFonts w:ascii="Liberation Serif" w:hAnsi="Liberation Serif" w:cs="Liberation Serif"/>
                <w:color w:val="auto"/>
              </w:rPr>
              <w:t>п</w:t>
            </w:r>
            <w:proofErr w:type="gramEnd"/>
            <w:r w:rsidRPr="00456D21">
              <w:rPr>
                <w:rFonts w:ascii="Liberation Serif" w:hAnsi="Liberation Serif" w:cs="Liberation Serif"/>
                <w:color w:val="auto"/>
              </w:rPr>
              <w:t>/п</w:t>
            </w:r>
          </w:p>
        </w:tc>
        <w:tc>
          <w:tcPr>
            <w:tcW w:w="4584" w:type="dxa"/>
            <w:shd w:val="clear" w:color="auto" w:fill="auto"/>
          </w:tcPr>
          <w:p w:rsidR="00055C97" w:rsidRPr="00456D21" w:rsidRDefault="00055C97" w:rsidP="004432EF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055C97" w:rsidRPr="00456D21" w:rsidRDefault="00055C97" w:rsidP="004432EF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Периодичность и сроки проведения</w:t>
            </w:r>
          </w:p>
        </w:tc>
        <w:tc>
          <w:tcPr>
            <w:tcW w:w="2929" w:type="dxa"/>
            <w:shd w:val="clear" w:color="auto" w:fill="auto"/>
          </w:tcPr>
          <w:p w:rsidR="00055C97" w:rsidRPr="00456D21" w:rsidRDefault="00055C97" w:rsidP="00055C97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</w:rPr>
            </w:pPr>
            <w:proofErr w:type="gramStart"/>
            <w:r w:rsidRPr="00456D21">
              <w:rPr>
                <w:rFonts w:ascii="Liberation Serif" w:hAnsi="Liberation Serif" w:cs="Liberation Serif"/>
                <w:color w:val="auto"/>
              </w:rPr>
              <w:t>Ответственный (подразделение и (или) должностные лица</w:t>
            </w:r>
            <w:proofErr w:type="gramEnd"/>
          </w:p>
        </w:tc>
      </w:tr>
      <w:tr w:rsidR="00456D21" w:rsidRPr="00456D21" w:rsidTr="00224C26">
        <w:tc>
          <w:tcPr>
            <w:tcW w:w="675" w:type="dxa"/>
            <w:shd w:val="clear" w:color="auto" w:fill="auto"/>
          </w:tcPr>
          <w:p w:rsidR="00055C97" w:rsidRPr="00456D21" w:rsidRDefault="00055C97" w:rsidP="00055C97">
            <w:pPr>
              <w:pStyle w:val="Default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1.</w:t>
            </w:r>
          </w:p>
        </w:tc>
        <w:tc>
          <w:tcPr>
            <w:tcW w:w="4584" w:type="dxa"/>
            <w:shd w:val="clear" w:color="auto" w:fill="auto"/>
          </w:tcPr>
          <w:p w:rsidR="00055C97" w:rsidRPr="00456D21" w:rsidRDefault="00055C97" w:rsidP="00A3050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6D21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4432EF" w:rsidRPr="00456D21">
              <w:rPr>
                <w:rFonts w:ascii="Liberation Serif" w:hAnsi="Liberation Serif" w:cs="Liberation Serif"/>
                <w:sz w:val="24"/>
                <w:szCs w:val="24"/>
              </w:rPr>
              <w:t>Горноуральского городского округа</w:t>
            </w:r>
            <w:r w:rsidRPr="00456D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432EF" w:rsidRPr="00456D21">
              <w:rPr>
                <w:rFonts w:ascii="Liberation Serif" w:hAnsi="Liberation Serif" w:cs="Liberation Serif"/>
                <w:sz w:val="24"/>
                <w:szCs w:val="24"/>
              </w:rPr>
              <w:t>www.grgo.ru</w:t>
            </w:r>
            <w:r w:rsidR="007146DA" w:rsidRPr="00456D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56D21">
              <w:rPr>
                <w:rFonts w:ascii="Liberation Serif" w:hAnsi="Liberation Serif" w:cs="Liberation Serif"/>
                <w:sz w:val="24"/>
                <w:szCs w:val="24"/>
              </w:rPr>
              <w:t>перечн</w:t>
            </w:r>
            <w:r w:rsidR="004432EF" w:rsidRPr="00456D21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456D21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актов, регулирующих осуществление муниципального земельного контроля </w:t>
            </w:r>
            <w:r w:rsidRPr="00456D2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на территории </w:t>
            </w:r>
            <w:r w:rsidR="004432EF" w:rsidRPr="00456D21">
              <w:rPr>
                <w:rFonts w:ascii="Liberation Serif" w:hAnsi="Liberation Serif" w:cs="Liberation Serif"/>
                <w:sz w:val="24"/>
                <w:szCs w:val="24"/>
              </w:rPr>
              <w:t>Горноуральского городского округа</w:t>
            </w:r>
            <w:r w:rsidR="00D147A5" w:rsidRPr="00456D2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55C97" w:rsidRPr="00456D21" w:rsidRDefault="00055C97" w:rsidP="00055C97">
            <w:pPr>
              <w:pStyle w:val="Default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Постоянно</w:t>
            </w:r>
          </w:p>
        </w:tc>
        <w:tc>
          <w:tcPr>
            <w:tcW w:w="2929" w:type="dxa"/>
            <w:shd w:val="clear" w:color="auto" w:fill="auto"/>
          </w:tcPr>
          <w:p w:rsidR="00055C97" w:rsidRPr="00456D21" w:rsidRDefault="004432EF" w:rsidP="00A3050A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Комитет по управлению муниципальным имуществом и земельным отношениям администрации Горноуральского городского округа</w:t>
            </w:r>
          </w:p>
        </w:tc>
      </w:tr>
      <w:tr w:rsidR="00456D21" w:rsidRPr="00456D21" w:rsidTr="00224C26">
        <w:tc>
          <w:tcPr>
            <w:tcW w:w="675" w:type="dxa"/>
            <w:shd w:val="clear" w:color="auto" w:fill="auto"/>
          </w:tcPr>
          <w:p w:rsidR="00055C97" w:rsidRPr="00456D21" w:rsidRDefault="00055C97" w:rsidP="00055C97">
            <w:pPr>
              <w:pStyle w:val="Default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2.</w:t>
            </w:r>
          </w:p>
        </w:tc>
        <w:tc>
          <w:tcPr>
            <w:tcW w:w="4584" w:type="dxa"/>
            <w:shd w:val="clear" w:color="auto" w:fill="auto"/>
          </w:tcPr>
          <w:p w:rsidR="00224C26" w:rsidRPr="00456D21" w:rsidRDefault="00224C26" w:rsidP="00A3050A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Консульт</w:t>
            </w:r>
            <w:r w:rsidR="00055C97" w:rsidRPr="00456D21">
              <w:rPr>
                <w:rFonts w:ascii="Liberation Serif" w:hAnsi="Liberation Serif" w:cs="Liberation Serif"/>
                <w:color w:val="auto"/>
              </w:rPr>
              <w:t>ирование, юридических лиц, индивидуальных п</w:t>
            </w:r>
            <w:r w:rsidRPr="00456D21">
              <w:rPr>
                <w:rFonts w:ascii="Liberation Serif" w:hAnsi="Liberation Serif" w:cs="Liberation Serif"/>
                <w:color w:val="auto"/>
              </w:rPr>
              <w:t>редпринимателей, физических лиц. Осуществляется в устной или письменной форме по следующим вопросам:</w:t>
            </w:r>
          </w:p>
          <w:p w:rsidR="00224C26" w:rsidRPr="00456D21" w:rsidRDefault="00224C26" w:rsidP="00A3050A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1) местонахождение, контактные телефоны, адрес официального сайта Горноуральск</w:t>
            </w:r>
            <w:r w:rsidR="006305E4" w:rsidRPr="00456D21">
              <w:rPr>
                <w:rFonts w:ascii="Liberation Serif" w:hAnsi="Liberation Serif" w:cs="Liberation Serif"/>
                <w:color w:val="auto"/>
              </w:rPr>
              <w:t>ого</w:t>
            </w:r>
            <w:r w:rsidRPr="00456D21">
              <w:rPr>
                <w:rFonts w:ascii="Liberation Serif" w:hAnsi="Liberation Serif" w:cs="Liberation Serif"/>
                <w:color w:val="auto"/>
              </w:rPr>
              <w:t xml:space="preserve"> городско</w:t>
            </w:r>
            <w:r w:rsidR="006305E4" w:rsidRPr="00456D21">
              <w:rPr>
                <w:rFonts w:ascii="Liberation Serif" w:hAnsi="Liberation Serif" w:cs="Liberation Serif"/>
                <w:color w:val="auto"/>
              </w:rPr>
              <w:t>го</w:t>
            </w:r>
            <w:r w:rsidRPr="00456D21">
              <w:rPr>
                <w:rFonts w:ascii="Liberation Serif" w:hAnsi="Liberation Serif" w:cs="Liberation Serif"/>
                <w:color w:val="auto"/>
              </w:rPr>
              <w:t xml:space="preserve"> округ</w:t>
            </w:r>
            <w:r w:rsidR="006305E4" w:rsidRPr="00456D21">
              <w:rPr>
                <w:rFonts w:ascii="Liberation Serif" w:hAnsi="Liberation Serif" w:cs="Liberation Serif"/>
                <w:color w:val="auto"/>
              </w:rPr>
              <w:t>а</w:t>
            </w:r>
            <w:r w:rsidRPr="00456D21">
              <w:rPr>
                <w:rFonts w:ascii="Liberation Serif" w:hAnsi="Liberation Serif" w:cs="Liberation Serif"/>
                <w:color w:val="auto"/>
              </w:rPr>
              <w:t xml:space="preserve"> в информационно-телекоммуникационной сети «Интернет» (www.grgo.ru) и адреса электронной почты;</w:t>
            </w:r>
          </w:p>
          <w:p w:rsidR="00224C26" w:rsidRPr="00456D21" w:rsidRDefault="00224C26" w:rsidP="00A3050A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2) график работы органа муниципального земельного контроля, время приема посетителей;</w:t>
            </w:r>
          </w:p>
          <w:p w:rsidR="00224C26" w:rsidRPr="00456D21" w:rsidRDefault="00224C26" w:rsidP="00A3050A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3) номера кабинетов, где проводятся прием и информирование посетителей по вопросам осуществления муниципального земельного контроля;</w:t>
            </w:r>
          </w:p>
          <w:p w:rsidR="00224C26" w:rsidRPr="00456D21" w:rsidRDefault="00224C26" w:rsidP="00A3050A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4) перечень нормативных правовых актов, регулирующих осуществление муниципального земельного контроля;</w:t>
            </w:r>
          </w:p>
          <w:p w:rsidR="00224C26" w:rsidRPr="00456D21" w:rsidRDefault="00224C26" w:rsidP="00A3050A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lastRenderedPageBreak/>
              <w:t>5) перечень актов, содержащих обязательные требования.</w:t>
            </w:r>
          </w:p>
          <w:p w:rsidR="000B481F" w:rsidRPr="00456D21" w:rsidRDefault="000B481F" w:rsidP="000B481F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shd w:val="clear" w:color="auto" w:fill="auto"/>
          </w:tcPr>
          <w:p w:rsidR="00055C97" w:rsidRPr="00456D21" w:rsidRDefault="00055C97" w:rsidP="00055C97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lastRenderedPageBreak/>
              <w:t>По мере необходимости</w:t>
            </w:r>
          </w:p>
        </w:tc>
        <w:tc>
          <w:tcPr>
            <w:tcW w:w="2929" w:type="dxa"/>
            <w:shd w:val="clear" w:color="auto" w:fill="auto"/>
          </w:tcPr>
          <w:p w:rsidR="00055C97" w:rsidRPr="00456D21" w:rsidRDefault="00224C26" w:rsidP="00A3050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6D21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и земельным отношениям администрации Горноуральского городского округа</w:t>
            </w:r>
          </w:p>
        </w:tc>
      </w:tr>
      <w:tr w:rsidR="00456D21" w:rsidRPr="00456D21" w:rsidTr="00224C26">
        <w:tc>
          <w:tcPr>
            <w:tcW w:w="675" w:type="dxa"/>
            <w:shd w:val="clear" w:color="auto" w:fill="auto"/>
          </w:tcPr>
          <w:p w:rsidR="00055C97" w:rsidRPr="00456D21" w:rsidRDefault="00055C97" w:rsidP="00055C97">
            <w:pPr>
              <w:pStyle w:val="Default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lastRenderedPageBreak/>
              <w:t>3.</w:t>
            </w:r>
          </w:p>
        </w:tc>
        <w:tc>
          <w:tcPr>
            <w:tcW w:w="4584" w:type="dxa"/>
            <w:shd w:val="clear" w:color="auto" w:fill="auto"/>
          </w:tcPr>
          <w:p w:rsidR="00055C97" w:rsidRPr="00456D21" w:rsidRDefault="00055C97" w:rsidP="00A3050A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Обеспечение регулярного обобщения практики осуществления муниципального земельного контроля</w:t>
            </w:r>
            <w:r w:rsidR="00D147A5" w:rsidRPr="00456D21">
              <w:rPr>
                <w:rFonts w:ascii="Liberation Serif" w:hAnsi="Liberation Serif" w:cs="Liberation Serif"/>
                <w:color w:val="auto"/>
              </w:rPr>
              <w:t xml:space="preserve"> на территории Горноуральского городского округа.</w:t>
            </w:r>
          </w:p>
        </w:tc>
        <w:tc>
          <w:tcPr>
            <w:tcW w:w="1843" w:type="dxa"/>
            <w:shd w:val="clear" w:color="auto" w:fill="auto"/>
          </w:tcPr>
          <w:p w:rsidR="00055C97" w:rsidRPr="00456D21" w:rsidRDefault="00055C97" w:rsidP="00055C97">
            <w:pPr>
              <w:pStyle w:val="Default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Ежегодно</w:t>
            </w:r>
          </w:p>
        </w:tc>
        <w:tc>
          <w:tcPr>
            <w:tcW w:w="2929" w:type="dxa"/>
            <w:shd w:val="clear" w:color="auto" w:fill="auto"/>
          </w:tcPr>
          <w:p w:rsidR="00055C97" w:rsidRPr="00456D21" w:rsidRDefault="00267C94" w:rsidP="00A3050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6D21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и земельным отношениям администрации Горноуральского городского округа</w:t>
            </w:r>
          </w:p>
        </w:tc>
      </w:tr>
      <w:tr w:rsidR="00456D21" w:rsidRPr="00456D21" w:rsidTr="00224C26">
        <w:tc>
          <w:tcPr>
            <w:tcW w:w="675" w:type="dxa"/>
            <w:shd w:val="clear" w:color="auto" w:fill="auto"/>
          </w:tcPr>
          <w:p w:rsidR="00055C97" w:rsidRPr="00456D21" w:rsidRDefault="00055C97" w:rsidP="00055C97">
            <w:pPr>
              <w:pStyle w:val="Default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4.</w:t>
            </w:r>
          </w:p>
        </w:tc>
        <w:tc>
          <w:tcPr>
            <w:tcW w:w="4584" w:type="dxa"/>
            <w:shd w:val="clear" w:color="auto" w:fill="auto"/>
          </w:tcPr>
          <w:p w:rsidR="00055C97" w:rsidRPr="00456D21" w:rsidRDefault="00192309" w:rsidP="00A3050A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Объявление предостережений</w:t>
            </w:r>
            <w:r w:rsidR="00267C94" w:rsidRPr="00456D21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="00267C94" w:rsidRPr="00456D21">
              <w:rPr>
                <w:color w:val="auto"/>
              </w:rPr>
              <w:t>в случае наличия у органа муниципального земельного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843" w:type="dxa"/>
            <w:shd w:val="clear" w:color="auto" w:fill="auto"/>
          </w:tcPr>
          <w:p w:rsidR="00055C97" w:rsidRPr="00456D21" w:rsidRDefault="00192309" w:rsidP="00A3050A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29" w:type="dxa"/>
            <w:shd w:val="clear" w:color="auto" w:fill="auto"/>
          </w:tcPr>
          <w:p w:rsidR="00055C97" w:rsidRPr="00456D21" w:rsidRDefault="00267C94" w:rsidP="00A3050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6D21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и земельным отношениям администрации Горноуральского городского округа</w:t>
            </w:r>
          </w:p>
        </w:tc>
      </w:tr>
      <w:tr w:rsidR="00456D21" w:rsidRPr="00456D21" w:rsidTr="00224C26">
        <w:tc>
          <w:tcPr>
            <w:tcW w:w="675" w:type="dxa"/>
            <w:shd w:val="clear" w:color="auto" w:fill="auto"/>
          </w:tcPr>
          <w:p w:rsidR="000B481F" w:rsidRPr="00456D21" w:rsidRDefault="000B481F" w:rsidP="00055C97">
            <w:pPr>
              <w:pStyle w:val="Default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5.</w:t>
            </w:r>
          </w:p>
        </w:tc>
        <w:tc>
          <w:tcPr>
            <w:tcW w:w="4584" w:type="dxa"/>
            <w:shd w:val="clear" w:color="auto" w:fill="auto"/>
          </w:tcPr>
          <w:p w:rsidR="000B481F" w:rsidRPr="00456D21" w:rsidRDefault="000B481F" w:rsidP="000B481F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Профилактический визит. П</w:t>
            </w:r>
            <w:r w:rsidRPr="00456D21">
              <w:rPr>
                <w:color w:val="auto"/>
              </w:rPr>
              <w:t xml:space="preserve">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456D21">
              <w:rPr>
                <w:color w:val="auto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деятельности,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B481F" w:rsidRPr="00456D21" w:rsidRDefault="000B481F" w:rsidP="00A3050A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456D21">
              <w:rPr>
                <w:rFonts w:ascii="Liberation Serif" w:hAnsi="Liberation Serif" w:cs="Liberation Serif"/>
                <w:color w:val="auto"/>
              </w:rPr>
              <w:t>По мере необходимости</w:t>
            </w:r>
            <w:r w:rsidR="003D2DFE" w:rsidRPr="00456D21">
              <w:rPr>
                <w:rFonts w:ascii="Liberation Serif" w:hAnsi="Liberation Serif" w:cs="Liberation Serif"/>
                <w:color w:val="auto"/>
              </w:rPr>
              <w:t xml:space="preserve"> в соответствии со ст. 52 Федерального закона от 31.07.2020 № 248-ФЗ «О государственном контроле (надзоре) и муниципальном контроле в Российской Федерац</w:t>
            </w:r>
            <w:bookmarkStart w:id="2" w:name="_GoBack"/>
            <w:bookmarkEnd w:id="2"/>
            <w:r w:rsidR="003D2DFE" w:rsidRPr="00456D21">
              <w:rPr>
                <w:rFonts w:ascii="Liberation Serif" w:hAnsi="Liberation Serif" w:cs="Liberation Serif"/>
                <w:color w:val="auto"/>
              </w:rPr>
              <w:t>ии»</w:t>
            </w:r>
          </w:p>
        </w:tc>
        <w:tc>
          <w:tcPr>
            <w:tcW w:w="2929" w:type="dxa"/>
            <w:shd w:val="clear" w:color="auto" w:fill="auto"/>
          </w:tcPr>
          <w:p w:rsidR="000B481F" w:rsidRPr="00456D21" w:rsidRDefault="003D2DFE" w:rsidP="00A3050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6D21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и земельным отношениям администрации Горноуральского городского округа</w:t>
            </w:r>
          </w:p>
        </w:tc>
      </w:tr>
    </w:tbl>
    <w:p w:rsidR="002967E2" w:rsidRPr="00790C82" w:rsidRDefault="00192309" w:rsidP="0019230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790C82">
        <w:rPr>
          <w:rFonts w:ascii="Liberation Serif" w:hAnsi="Liberation Serif" w:cs="Liberation Serif"/>
          <w:sz w:val="28"/>
          <w:szCs w:val="28"/>
        </w:rPr>
        <w:tab/>
      </w:r>
      <w:r w:rsidRPr="00790C82">
        <w:rPr>
          <w:rFonts w:ascii="Liberation Serif" w:hAnsi="Liberation Serif" w:cs="Liberation Serif"/>
          <w:sz w:val="28"/>
          <w:szCs w:val="28"/>
        </w:rPr>
        <w:tab/>
      </w:r>
    </w:p>
    <w:p w:rsidR="00192309" w:rsidRPr="00790C82" w:rsidRDefault="002967E2" w:rsidP="002967E2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0C82">
        <w:rPr>
          <w:rFonts w:ascii="Liberation Serif" w:hAnsi="Liberation Serif" w:cs="Liberation Serif"/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2967E2" w:rsidRPr="00790C82" w:rsidRDefault="002967E2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42"/>
        <w:gridCol w:w="1701"/>
      </w:tblGrid>
      <w:tr w:rsidR="00267C94" w:rsidRPr="00267C94" w:rsidTr="002A1DDE">
        <w:trPr>
          <w:trHeight w:hRule="exact" w:val="6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C94" w:rsidRPr="00267C94" w:rsidRDefault="00267C94" w:rsidP="001C7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C9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п/п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  <w:p w:rsidR="00267C94" w:rsidRPr="00267C94" w:rsidRDefault="00267C94" w:rsidP="001C7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67C9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67C94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C94" w:rsidRPr="00267C94" w:rsidRDefault="00267C94" w:rsidP="001C7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C94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C94" w:rsidRPr="00267C94" w:rsidRDefault="00267C94" w:rsidP="001C7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C94">
              <w:rPr>
                <w:rFonts w:ascii="Liberation Serif" w:hAnsi="Liberation Serif" w:cs="Liberation Serif"/>
                <w:sz w:val="24"/>
                <w:szCs w:val="24"/>
              </w:rPr>
              <w:t>Величина</w:t>
            </w:r>
          </w:p>
        </w:tc>
      </w:tr>
      <w:tr w:rsidR="00267C94" w:rsidRPr="00267C94" w:rsidTr="006305E4">
        <w:trPr>
          <w:trHeight w:hRule="exact" w:val="17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C94" w:rsidRPr="00267C94" w:rsidRDefault="00267C94" w:rsidP="001C791B">
            <w:pPr>
              <w:ind w:firstLine="56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C94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C94" w:rsidRPr="00267C94" w:rsidRDefault="00267C94" w:rsidP="00A3050A">
            <w:pPr>
              <w:pStyle w:val="ConsPlusNormal"/>
              <w:ind w:left="119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C94">
              <w:rPr>
                <w:rFonts w:ascii="Liberation Serif" w:hAnsi="Liberation Serif" w:cs="Liberation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6305E4" w:rsidRPr="006305E4">
              <w:rPr>
                <w:rFonts w:ascii="Liberation Serif" w:hAnsi="Liberation Serif" w:cs="Liberation Serif"/>
                <w:sz w:val="24"/>
                <w:szCs w:val="24"/>
              </w:rPr>
              <w:t>Горноуральского городского округа в информационно-телекоммуникационной сети «Интернет» (</w:t>
            </w:r>
            <w:hyperlink r:id="rId10" w:history="1">
              <w:r w:rsidR="006305E4" w:rsidRPr="00A347C1">
                <w:rPr>
                  <w:rStyle w:val="aff0"/>
                  <w:rFonts w:ascii="Liberation Serif" w:hAnsi="Liberation Serif" w:cs="Liberation Serif"/>
                  <w:sz w:val="24"/>
                  <w:szCs w:val="24"/>
                </w:rPr>
                <w:t>www.grgo.ru</w:t>
              </w:r>
            </w:hyperlink>
            <w:r w:rsidR="006305E4" w:rsidRPr="006305E4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6305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67C94">
              <w:rPr>
                <w:rFonts w:ascii="Liberation Serif" w:hAnsi="Liberation Serif" w:cs="Liberation Serif"/>
                <w:sz w:val="24"/>
                <w:szCs w:val="24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67C94" w:rsidRPr="00267C94" w:rsidRDefault="00267C94" w:rsidP="00A3050A">
            <w:pPr>
              <w:ind w:left="11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C94" w:rsidRPr="00267C94" w:rsidRDefault="00267C94" w:rsidP="001C79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C94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  <w:tr w:rsidR="00267C94" w:rsidRPr="00267C94" w:rsidTr="006305E4">
        <w:trPr>
          <w:trHeight w:hRule="exact" w:val="6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C94" w:rsidRPr="00267C94" w:rsidRDefault="006305E4" w:rsidP="001C791B">
            <w:pPr>
              <w:widowControl w:val="0"/>
              <w:spacing w:line="230" w:lineRule="exact"/>
              <w:ind w:left="2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67C94" w:rsidRPr="00267C94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C94" w:rsidRPr="00267C94" w:rsidRDefault="00267C94" w:rsidP="00A3050A">
            <w:pPr>
              <w:widowControl w:val="0"/>
              <w:spacing w:line="274" w:lineRule="exact"/>
              <w:ind w:left="119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C94">
              <w:rPr>
                <w:rFonts w:ascii="Liberation Serif" w:hAnsi="Liberation Serif" w:cs="Liberation Serif"/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267C94" w:rsidRPr="00267C94" w:rsidRDefault="00267C94" w:rsidP="00A3050A">
            <w:pPr>
              <w:widowControl w:val="0"/>
              <w:spacing w:line="274" w:lineRule="exact"/>
              <w:ind w:left="11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C94" w:rsidRPr="00267C94" w:rsidRDefault="00267C94" w:rsidP="001C791B">
            <w:pPr>
              <w:widowControl w:val="0"/>
              <w:spacing w:line="277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C94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</w:tbl>
    <w:p w:rsidR="002967E2" w:rsidRPr="00267C94" w:rsidRDefault="002967E2">
      <w:pPr>
        <w:pStyle w:val="Default"/>
        <w:jc w:val="center"/>
        <w:rPr>
          <w:rFonts w:ascii="Liberation Serif" w:hAnsi="Liberation Serif" w:cs="Liberation Serif"/>
          <w:b/>
        </w:rPr>
      </w:pPr>
    </w:p>
    <w:sectPr w:rsidR="002967E2" w:rsidRPr="00267C94" w:rsidSect="006E5FEB">
      <w:headerReference w:type="even" r:id="rId11"/>
      <w:headerReference w:type="default" r:id="rId12"/>
      <w:headerReference w:type="first" r:id="rId13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53" w:rsidRDefault="00EE5E53">
      <w:r>
        <w:separator/>
      </w:r>
    </w:p>
  </w:endnote>
  <w:endnote w:type="continuationSeparator" w:id="0">
    <w:p w:rsidR="00EE5E53" w:rsidRDefault="00EE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53" w:rsidRDefault="00EE5E53">
      <w:r>
        <w:separator/>
      </w:r>
    </w:p>
  </w:footnote>
  <w:footnote w:type="continuationSeparator" w:id="0">
    <w:p w:rsidR="00EE5E53" w:rsidRDefault="00EE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09" w:rsidRDefault="00EC6FD9" w:rsidP="006C7D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6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609" w:rsidRDefault="003A66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E3" w:rsidRDefault="00EC6FD9" w:rsidP="007761E3">
    <w:pPr>
      <w:pStyle w:val="a6"/>
      <w:jc w:val="center"/>
    </w:pPr>
    <w:r>
      <w:fldChar w:fldCharType="begin"/>
    </w:r>
    <w:r w:rsidR="00F4178C">
      <w:instrText>PAGE   \* MERGEFORMAT</w:instrText>
    </w:r>
    <w:r>
      <w:fldChar w:fldCharType="separate"/>
    </w:r>
    <w:r w:rsidR="00456D2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E3" w:rsidRDefault="007761E3" w:rsidP="007761E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9D1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2788"/>
    <w:multiLevelType w:val="hybridMultilevel"/>
    <w:tmpl w:val="25442CF6"/>
    <w:lvl w:ilvl="0" w:tplc="5966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342B6"/>
    <w:multiLevelType w:val="multilevel"/>
    <w:tmpl w:val="E8F22E22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3">
    <w:nsid w:val="106D6502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4">
    <w:nsid w:val="14011F72"/>
    <w:multiLevelType w:val="multilevel"/>
    <w:tmpl w:val="319ECF2C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71001"/>
    <w:multiLevelType w:val="multilevel"/>
    <w:tmpl w:val="70783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C3F7D"/>
    <w:multiLevelType w:val="multilevel"/>
    <w:tmpl w:val="6726BB1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85448"/>
    <w:multiLevelType w:val="multilevel"/>
    <w:tmpl w:val="4772613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63CCC"/>
    <w:multiLevelType w:val="hybridMultilevel"/>
    <w:tmpl w:val="9718DFBE"/>
    <w:lvl w:ilvl="0" w:tplc="089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B75250"/>
    <w:multiLevelType w:val="hybridMultilevel"/>
    <w:tmpl w:val="FA7639E4"/>
    <w:lvl w:ilvl="0" w:tplc="09C2A4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C0D13"/>
    <w:multiLevelType w:val="multilevel"/>
    <w:tmpl w:val="6D02608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EB2C9C"/>
    <w:multiLevelType w:val="multilevel"/>
    <w:tmpl w:val="30F0F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2">
    <w:nsid w:val="24AB6A13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3">
    <w:nsid w:val="3495770F"/>
    <w:multiLevelType w:val="multilevel"/>
    <w:tmpl w:val="83828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4">
    <w:nsid w:val="351A535A"/>
    <w:multiLevelType w:val="hybridMultilevel"/>
    <w:tmpl w:val="EADC868E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26CEF"/>
    <w:multiLevelType w:val="multilevel"/>
    <w:tmpl w:val="B43E1F6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6">
    <w:nsid w:val="39390224"/>
    <w:multiLevelType w:val="multilevel"/>
    <w:tmpl w:val="B2C6DE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DB4FDA"/>
    <w:multiLevelType w:val="hybridMultilevel"/>
    <w:tmpl w:val="FB582C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5171C0"/>
    <w:multiLevelType w:val="multilevel"/>
    <w:tmpl w:val="5D9242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DF945EF"/>
    <w:multiLevelType w:val="hybridMultilevel"/>
    <w:tmpl w:val="3792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C280A"/>
    <w:multiLevelType w:val="multilevel"/>
    <w:tmpl w:val="8DA8034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FE7B70"/>
    <w:multiLevelType w:val="multilevel"/>
    <w:tmpl w:val="BACE0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2">
    <w:nsid w:val="4984186F"/>
    <w:multiLevelType w:val="multilevel"/>
    <w:tmpl w:val="34FAC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3">
    <w:nsid w:val="50BD353D"/>
    <w:multiLevelType w:val="multilevel"/>
    <w:tmpl w:val="3D008D4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24">
    <w:nsid w:val="50C425AC"/>
    <w:multiLevelType w:val="multilevel"/>
    <w:tmpl w:val="9A7E5E1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44741D"/>
    <w:multiLevelType w:val="multilevel"/>
    <w:tmpl w:val="F02E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F53F09"/>
    <w:multiLevelType w:val="multilevel"/>
    <w:tmpl w:val="FD649B96"/>
    <w:styleLink w:val="WW8Num1"/>
    <w:lvl w:ilvl="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7">
    <w:nsid w:val="5A024C9D"/>
    <w:multiLevelType w:val="multilevel"/>
    <w:tmpl w:val="D60872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B8263E8"/>
    <w:multiLevelType w:val="hybridMultilevel"/>
    <w:tmpl w:val="A458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F3041"/>
    <w:multiLevelType w:val="multilevel"/>
    <w:tmpl w:val="B7BE789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30">
    <w:nsid w:val="5C480CDD"/>
    <w:multiLevelType w:val="singleLevel"/>
    <w:tmpl w:val="7B5CD69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31">
    <w:nsid w:val="64FF4E47"/>
    <w:multiLevelType w:val="hybridMultilevel"/>
    <w:tmpl w:val="D72C754A"/>
    <w:lvl w:ilvl="0" w:tplc="95CC2286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</w:lvl>
    <w:lvl w:ilvl="3" w:tplc="0419000F" w:tentative="1">
      <w:start w:val="1"/>
      <w:numFmt w:val="decimal"/>
      <w:lvlText w:val="%4."/>
      <w:lvlJc w:val="left"/>
      <w:pPr>
        <w:ind w:left="4589" w:hanging="360"/>
      </w:p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</w:lvl>
    <w:lvl w:ilvl="6" w:tplc="0419000F" w:tentative="1">
      <w:start w:val="1"/>
      <w:numFmt w:val="decimal"/>
      <w:lvlText w:val="%7."/>
      <w:lvlJc w:val="left"/>
      <w:pPr>
        <w:ind w:left="6749" w:hanging="360"/>
      </w:p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32">
    <w:nsid w:val="65A65099"/>
    <w:multiLevelType w:val="multilevel"/>
    <w:tmpl w:val="A9BAB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66F22CA1"/>
    <w:multiLevelType w:val="multilevel"/>
    <w:tmpl w:val="A6D00316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34">
    <w:nsid w:val="7A40406D"/>
    <w:multiLevelType w:val="multilevel"/>
    <w:tmpl w:val="A74A4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5">
    <w:nsid w:val="7AB423EC"/>
    <w:multiLevelType w:val="multilevel"/>
    <w:tmpl w:val="927E5D8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6">
    <w:nsid w:val="7D197A50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89354A"/>
    <w:multiLevelType w:val="hybridMultilevel"/>
    <w:tmpl w:val="6A1AE0B6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36"/>
  </w:num>
  <w:num w:numId="5">
    <w:abstractNumId w:val="0"/>
  </w:num>
  <w:num w:numId="6">
    <w:abstractNumId w:val="34"/>
  </w:num>
  <w:num w:numId="7">
    <w:abstractNumId w:val="21"/>
  </w:num>
  <w:num w:numId="8">
    <w:abstractNumId w:val="22"/>
  </w:num>
  <w:num w:numId="9">
    <w:abstractNumId w:val="31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3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16"/>
  </w:num>
  <w:num w:numId="23">
    <w:abstractNumId w:val="20"/>
  </w:num>
  <w:num w:numId="24">
    <w:abstractNumId w:val="2"/>
  </w:num>
  <w:num w:numId="25">
    <w:abstractNumId w:val="35"/>
  </w:num>
  <w:num w:numId="26">
    <w:abstractNumId w:val="23"/>
  </w:num>
  <w:num w:numId="27">
    <w:abstractNumId w:val="33"/>
  </w:num>
  <w:num w:numId="28">
    <w:abstractNumId w:val="4"/>
  </w:num>
  <w:num w:numId="29">
    <w:abstractNumId w:val="29"/>
  </w:num>
  <w:num w:numId="30">
    <w:abstractNumId w:val="27"/>
  </w:num>
  <w:num w:numId="31">
    <w:abstractNumId w:val="25"/>
  </w:num>
  <w:num w:numId="32">
    <w:abstractNumId w:val="28"/>
  </w:num>
  <w:num w:numId="33">
    <w:abstractNumId w:val="1"/>
  </w:num>
  <w:num w:numId="34">
    <w:abstractNumId w:val="8"/>
  </w:num>
  <w:num w:numId="35">
    <w:abstractNumId w:val="14"/>
  </w:num>
  <w:num w:numId="36">
    <w:abstractNumId w:val="37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04"/>
    <w:rsid w:val="000011D3"/>
    <w:rsid w:val="000034D6"/>
    <w:rsid w:val="0001220B"/>
    <w:rsid w:val="00012B17"/>
    <w:rsid w:val="00023651"/>
    <w:rsid w:val="000236AE"/>
    <w:rsid w:val="0002672E"/>
    <w:rsid w:val="00027643"/>
    <w:rsid w:val="0003398C"/>
    <w:rsid w:val="00033E02"/>
    <w:rsid w:val="00035A16"/>
    <w:rsid w:val="00055C97"/>
    <w:rsid w:val="0007170F"/>
    <w:rsid w:val="00073231"/>
    <w:rsid w:val="00091830"/>
    <w:rsid w:val="000A065F"/>
    <w:rsid w:val="000B481F"/>
    <w:rsid w:val="000C04F7"/>
    <w:rsid w:val="000C56D3"/>
    <w:rsid w:val="000C70D5"/>
    <w:rsid w:val="000D2198"/>
    <w:rsid w:val="000D29D0"/>
    <w:rsid w:val="000F0CF1"/>
    <w:rsid w:val="000F2578"/>
    <w:rsid w:val="000F62B3"/>
    <w:rsid w:val="00137896"/>
    <w:rsid w:val="001439A4"/>
    <w:rsid w:val="0015564E"/>
    <w:rsid w:val="00167DB3"/>
    <w:rsid w:val="0017257D"/>
    <w:rsid w:val="001825AB"/>
    <w:rsid w:val="00190B48"/>
    <w:rsid w:val="00192309"/>
    <w:rsid w:val="00197E56"/>
    <w:rsid w:val="001A630F"/>
    <w:rsid w:val="001C5A15"/>
    <w:rsid w:val="001C5BD5"/>
    <w:rsid w:val="001D3C66"/>
    <w:rsid w:val="00224C26"/>
    <w:rsid w:val="00235C4A"/>
    <w:rsid w:val="002623DD"/>
    <w:rsid w:val="00267C94"/>
    <w:rsid w:val="00274FD5"/>
    <w:rsid w:val="002855EE"/>
    <w:rsid w:val="002967E2"/>
    <w:rsid w:val="002976C0"/>
    <w:rsid w:val="002A10DA"/>
    <w:rsid w:val="002A1DDE"/>
    <w:rsid w:val="002A53DA"/>
    <w:rsid w:val="002D164D"/>
    <w:rsid w:val="0031703F"/>
    <w:rsid w:val="00325739"/>
    <w:rsid w:val="00346162"/>
    <w:rsid w:val="003462AC"/>
    <w:rsid w:val="00374727"/>
    <w:rsid w:val="003A05B9"/>
    <w:rsid w:val="003A0B87"/>
    <w:rsid w:val="003A6609"/>
    <w:rsid w:val="003B0408"/>
    <w:rsid w:val="003B5F2C"/>
    <w:rsid w:val="003C3244"/>
    <w:rsid w:val="003D2DFE"/>
    <w:rsid w:val="003D6B96"/>
    <w:rsid w:val="003E7D98"/>
    <w:rsid w:val="003F7B79"/>
    <w:rsid w:val="004104BC"/>
    <w:rsid w:val="0043133D"/>
    <w:rsid w:val="0043396E"/>
    <w:rsid w:val="00437D27"/>
    <w:rsid w:val="004432EF"/>
    <w:rsid w:val="00452FF1"/>
    <w:rsid w:val="00456D21"/>
    <w:rsid w:val="00475946"/>
    <w:rsid w:val="004961BB"/>
    <w:rsid w:val="004C2B39"/>
    <w:rsid w:val="004D4056"/>
    <w:rsid w:val="004E0A28"/>
    <w:rsid w:val="004E7072"/>
    <w:rsid w:val="004F4517"/>
    <w:rsid w:val="00527CE6"/>
    <w:rsid w:val="0053220A"/>
    <w:rsid w:val="00541B9F"/>
    <w:rsid w:val="005451AD"/>
    <w:rsid w:val="00552245"/>
    <w:rsid w:val="00564785"/>
    <w:rsid w:val="005701B1"/>
    <w:rsid w:val="00570BE7"/>
    <w:rsid w:val="00597A9B"/>
    <w:rsid w:val="005B599A"/>
    <w:rsid w:val="005B702E"/>
    <w:rsid w:val="005C5432"/>
    <w:rsid w:val="005C5A6A"/>
    <w:rsid w:val="005D727F"/>
    <w:rsid w:val="005E31A6"/>
    <w:rsid w:val="005F26DF"/>
    <w:rsid w:val="005F672F"/>
    <w:rsid w:val="005F717F"/>
    <w:rsid w:val="00623DB7"/>
    <w:rsid w:val="006305E4"/>
    <w:rsid w:val="00665943"/>
    <w:rsid w:val="00673442"/>
    <w:rsid w:val="0067447D"/>
    <w:rsid w:val="0067601C"/>
    <w:rsid w:val="00680E84"/>
    <w:rsid w:val="00681F26"/>
    <w:rsid w:val="006A1B58"/>
    <w:rsid w:val="006A79C6"/>
    <w:rsid w:val="006B69B3"/>
    <w:rsid w:val="006C0640"/>
    <w:rsid w:val="006C2A95"/>
    <w:rsid w:val="006C7D53"/>
    <w:rsid w:val="006D4373"/>
    <w:rsid w:val="006E5FEB"/>
    <w:rsid w:val="006F289E"/>
    <w:rsid w:val="006F3B3B"/>
    <w:rsid w:val="006F7E96"/>
    <w:rsid w:val="007027DC"/>
    <w:rsid w:val="00713C3A"/>
    <w:rsid w:val="007146DA"/>
    <w:rsid w:val="00726768"/>
    <w:rsid w:val="0073027A"/>
    <w:rsid w:val="00751E3E"/>
    <w:rsid w:val="007761E3"/>
    <w:rsid w:val="00790C82"/>
    <w:rsid w:val="0079200F"/>
    <w:rsid w:val="007B591B"/>
    <w:rsid w:val="007C29F7"/>
    <w:rsid w:val="007D39FC"/>
    <w:rsid w:val="007F71D3"/>
    <w:rsid w:val="008077AE"/>
    <w:rsid w:val="00812389"/>
    <w:rsid w:val="00836521"/>
    <w:rsid w:val="008374A6"/>
    <w:rsid w:val="00880C06"/>
    <w:rsid w:val="008A4221"/>
    <w:rsid w:val="008A540B"/>
    <w:rsid w:val="008B562F"/>
    <w:rsid w:val="008C5E1F"/>
    <w:rsid w:val="008D0C19"/>
    <w:rsid w:val="008D24B2"/>
    <w:rsid w:val="008D527C"/>
    <w:rsid w:val="008E4017"/>
    <w:rsid w:val="008F01DC"/>
    <w:rsid w:val="008F7613"/>
    <w:rsid w:val="00936F63"/>
    <w:rsid w:val="009526E9"/>
    <w:rsid w:val="00954CFC"/>
    <w:rsid w:val="00984ED6"/>
    <w:rsid w:val="009E0296"/>
    <w:rsid w:val="00A02915"/>
    <w:rsid w:val="00A16AC7"/>
    <w:rsid w:val="00A3050A"/>
    <w:rsid w:val="00A578F6"/>
    <w:rsid w:val="00A60D14"/>
    <w:rsid w:val="00A66A49"/>
    <w:rsid w:val="00A801FB"/>
    <w:rsid w:val="00A80375"/>
    <w:rsid w:val="00A84C21"/>
    <w:rsid w:val="00A863ED"/>
    <w:rsid w:val="00A92DD4"/>
    <w:rsid w:val="00AB56F4"/>
    <w:rsid w:val="00AB5855"/>
    <w:rsid w:val="00AC5BD4"/>
    <w:rsid w:val="00AD2529"/>
    <w:rsid w:val="00AD3279"/>
    <w:rsid w:val="00AD7AD7"/>
    <w:rsid w:val="00AF1C55"/>
    <w:rsid w:val="00AF5937"/>
    <w:rsid w:val="00B1532D"/>
    <w:rsid w:val="00B16739"/>
    <w:rsid w:val="00B17A3B"/>
    <w:rsid w:val="00B230A8"/>
    <w:rsid w:val="00B23853"/>
    <w:rsid w:val="00B24958"/>
    <w:rsid w:val="00B4760D"/>
    <w:rsid w:val="00B56D31"/>
    <w:rsid w:val="00B61F08"/>
    <w:rsid w:val="00B65104"/>
    <w:rsid w:val="00B731EB"/>
    <w:rsid w:val="00B91340"/>
    <w:rsid w:val="00B94F8F"/>
    <w:rsid w:val="00BA353D"/>
    <w:rsid w:val="00BB02EA"/>
    <w:rsid w:val="00BC15E3"/>
    <w:rsid w:val="00BC3236"/>
    <w:rsid w:val="00BE385D"/>
    <w:rsid w:val="00BF1C0A"/>
    <w:rsid w:val="00BF7964"/>
    <w:rsid w:val="00C05D37"/>
    <w:rsid w:val="00C12121"/>
    <w:rsid w:val="00C32CE9"/>
    <w:rsid w:val="00C709DB"/>
    <w:rsid w:val="00C72C98"/>
    <w:rsid w:val="00CA1DF2"/>
    <w:rsid w:val="00CC3FEE"/>
    <w:rsid w:val="00CD2358"/>
    <w:rsid w:val="00CE0672"/>
    <w:rsid w:val="00CF6379"/>
    <w:rsid w:val="00CF6E4B"/>
    <w:rsid w:val="00CF70B8"/>
    <w:rsid w:val="00D01701"/>
    <w:rsid w:val="00D01F9C"/>
    <w:rsid w:val="00D03C60"/>
    <w:rsid w:val="00D13DDD"/>
    <w:rsid w:val="00D147A5"/>
    <w:rsid w:val="00D215A9"/>
    <w:rsid w:val="00D21926"/>
    <w:rsid w:val="00D32816"/>
    <w:rsid w:val="00D469EC"/>
    <w:rsid w:val="00D47362"/>
    <w:rsid w:val="00D6267E"/>
    <w:rsid w:val="00D93A25"/>
    <w:rsid w:val="00D95C2B"/>
    <w:rsid w:val="00DB0E99"/>
    <w:rsid w:val="00DB3C8A"/>
    <w:rsid w:val="00DE1ED2"/>
    <w:rsid w:val="00E00096"/>
    <w:rsid w:val="00E250BF"/>
    <w:rsid w:val="00E41101"/>
    <w:rsid w:val="00E85505"/>
    <w:rsid w:val="00E85BEF"/>
    <w:rsid w:val="00EA49DF"/>
    <w:rsid w:val="00EA6477"/>
    <w:rsid w:val="00EC65C4"/>
    <w:rsid w:val="00EC6FD9"/>
    <w:rsid w:val="00EE5E53"/>
    <w:rsid w:val="00EE64B7"/>
    <w:rsid w:val="00F07B6C"/>
    <w:rsid w:val="00F2185D"/>
    <w:rsid w:val="00F35855"/>
    <w:rsid w:val="00F4178C"/>
    <w:rsid w:val="00F631B8"/>
    <w:rsid w:val="00F73CC6"/>
    <w:rsid w:val="00F75303"/>
    <w:rsid w:val="00F75781"/>
    <w:rsid w:val="00F83DD8"/>
    <w:rsid w:val="00F84AF1"/>
    <w:rsid w:val="00F85E18"/>
    <w:rsid w:val="00F876CB"/>
    <w:rsid w:val="00FA5CFC"/>
    <w:rsid w:val="00FC1EB7"/>
    <w:rsid w:val="00FC1F26"/>
    <w:rsid w:val="00FC320C"/>
    <w:rsid w:val="00FF03AC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D37"/>
    <w:pPr>
      <w:ind w:firstLine="993"/>
      <w:jc w:val="both"/>
    </w:pPr>
    <w:rPr>
      <w:sz w:val="28"/>
    </w:rPr>
  </w:style>
  <w:style w:type="paragraph" w:styleId="21">
    <w:name w:val="Body Text Indent 2"/>
    <w:basedOn w:val="a"/>
    <w:rsid w:val="00C05D37"/>
    <w:pPr>
      <w:ind w:firstLine="993"/>
    </w:pPr>
    <w:rPr>
      <w:sz w:val="28"/>
    </w:rPr>
  </w:style>
  <w:style w:type="paragraph" w:styleId="a4">
    <w:name w:val="Balloon Text"/>
    <w:basedOn w:val="a"/>
    <w:semiHidden/>
    <w:rsid w:val="00C32CE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709DB"/>
    <w:rPr>
      <w:rFonts w:cs="Times New Roman"/>
      <w:color w:val="008000"/>
    </w:rPr>
  </w:style>
  <w:style w:type="paragraph" w:styleId="a6">
    <w:name w:val="header"/>
    <w:basedOn w:val="a"/>
    <w:rsid w:val="005F26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26DF"/>
  </w:style>
  <w:style w:type="paragraph" w:styleId="a8">
    <w:name w:val="Body Text"/>
    <w:basedOn w:val="a"/>
    <w:link w:val="a9"/>
    <w:rsid w:val="0043133D"/>
    <w:pPr>
      <w:spacing w:after="120"/>
    </w:pPr>
  </w:style>
  <w:style w:type="character" w:customStyle="1" w:styleId="a9">
    <w:name w:val="Основной текст Знак"/>
    <w:basedOn w:val="a0"/>
    <w:link w:val="a8"/>
    <w:rsid w:val="0043133D"/>
  </w:style>
  <w:style w:type="paragraph" w:customStyle="1" w:styleId="aa">
    <w:name w:val="Содержимое таблицы"/>
    <w:basedOn w:val="a"/>
    <w:rsid w:val="004313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rsid w:val="004313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5C5A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5A6A"/>
  </w:style>
  <w:style w:type="paragraph" w:customStyle="1" w:styleId="Heading21">
    <w:name w:val="Heading 21"/>
    <w:basedOn w:val="a"/>
    <w:next w:val="a"/>
    <w:rsid w:val="005C5A6A"/>
    <w:pPr>
      <w:keepNext/>
      <w:numPr>
        <w:numId w:val="3"/>
      </w:numPr>
      <w:suppressAutoHyphens/>
      <w:autoSpaceDN w:val="0"/>
      <w:ind w:firstLine="851"/>
      <w:outlineLvl w:val="1"/>
    </w:pPr>
    <w:rPr>
      <w:b/>
      <w:bCs/>
      <w:kern w:val="3"/>
      <w:sz w:val="28"/>
      <w:lang w:eastAsia="zh-CN"/>
    </w:rPr>
  </w:style>
  <w:style w:type="numbering" w:customStyle="1" w:styleId="WW8Num1">
    <w:name w:val="WW8Num1"/>
    <w:rsid w:val="005C5A6A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5C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5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5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5A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5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5A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C5A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5C5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C5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5C5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C5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5C5A6A"/>
    <w:rPr>
      <w:b/>
      <w:bCs/>
    </w:rPr>
  </w:style>
  <w:style w:type="character" w:styleId="af4">
    <w:name w:val="Emphasis"/>
    <w:basedOn w:val="a0"/>
    <w:uiPriority w:val="20"/>
    <w:qFormat/>
    <w:rsid w:val="005C5A6A"/>
    <w:rPr>
      <w:i/>
      <w:iCs/>
    </w:rPr>
  </w:style>
  <w:style w:type="paragraph" w:styleId="af5">
    <w:name w:val="No Spacing"/>
    <w:uiPriority w:val="1"/>
    <w:qFormat/>
    <w:rsid w:val="005C5A6A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C5A6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C5A6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C5A6A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5A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5A6A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5A6A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5A6A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5A6A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5A6A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5A6A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5A6A"/>
    <w:pPr>
      <w:outlineLvl w:val="9"/>
    </w:pPr>
  </w:style>
  <w:style w:type="character" w:customStyle="1" w:styleId="31">
    <w:name w:val="Основной текст (3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1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2">
    <w:name w:val="Основной текст (4)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4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4"/>
    <w:rsid w:val="0067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1"/>
    <w:rsid w:val="00262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">
    <w:name w:val="Normal (Web)"/>
    <w:basedOn w:val="a"/>
    <w:uiPriority w:val="99"/>
    <w:unhideWhenUsed/>
    <w:rsid w:val="003B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3B0408"/>
    <w:rPr>
      <w:color w:val="0000FF"/>
      <w:u w:val="single"/>
    </w:rPr>
  </w:style>
  <w:style w:type="paragraph" w:customStyle="1" w:styleId="ConsPlusNormal">
    <w:name w:val="ConsPlusNormal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55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D37"/>
    <w:pPr>
      <w:ind w:firstLine="993"/>
      <w:jc w:val="both"/>
    </w:pPr>
    <w:rPr>
      <w:sz w:val="28"/>
    </w:rPr>
  </w:style>
  <w:style w:type="paragraph" w:styleId="21">
    <w:name w:val="Body Text Indent 2"/>
    <w:basedOn w:val="a"/>
    <w:rsid w:val="00C05D37"/>
    <w:pPr>
      <w:ind w:firstLine="993"/>
    </w:pPr>
    <w:rPr>
      <w:sz w:val="28"/>
    </w:rPr>
  </w:style>
  <w:style w:type="paragraph" w:styleId="a4">
    <w:name w:val="Balloon Text"/>
    <w:basedOn w:val="a"/>
    <w:semiHidden/>
    <w:rsid w:val="00C32CE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709DB"/>
    <w:rPr>
      <w:rFonts w:cs="Times New Roman"/>
      <w:color w:val="008000"/>
    </w:rPr>
  </w:style>
  <w:style w:type="paragraph" w:styleId="a6">
    <w:name w:val="header"/>
    <w:basedOn w:val="a"/>
    <w:rsid w:val="005F26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26DF"/>
  </w:style>
  <w:style w:type="paragraph" w:styleId="a8">
    <w:name w:val="Body Text"/>
    <w:basedOn w:val="a"/>
    <w:link w:val="a9"/>
    <w:rsid w:val="0043133D"/>
    <w:pPr>
      <w:spacing w:after="120"/>
    </w:pPr>
  </w:style>
  <w:style w:type="character" w:customStyle="1" w:styleId="a9">
    <w:name w:val="Основной текст Знак"/>
    <w:basedOn w:val="a0"/>
    <w:link w:val="a8"/>
    <w:rsid w:val="0043133D"/>
  </w:style>
  <w:style w:type="paragraph" w:customStyle="1" w:styleId="aa">
    <w:name w:val="Содержимое таблицы"/>
    <w:basedOn w:val="a"/>
    <w:rsid w:val="004313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rsid w:val="004313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5C5A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5A6A"/>
  </w:style>
  <w:style w:type="paragraph" w:customStyle="1" w:styleId="Heading21">
    <w:name w:val="Heading 21"/>
    <w:basedOn w:val="a"/>
    <w:next w:val="a"/>
    <w:rsid w:val="005C5A6A"/>
    <w:pPr>
      <w:keepNext/>
      <w:numPr>
        <w:numId w:val="3"/>
      </w:numPr>
      <w:suppressAutoHyphens/>
      <w:autoSpaceDN w:val="0"/>
      <w:ind w:firstLine="851"/>
      <w:outlineLvl w:val="1"/>
    </w:pPr>
    <w:rPr>
      <w:b/>
      <w:bCs/>
      <w:kern w:val="3"/>
      <w:sz w:val="28"/>
      <w:lang w:eastAsia="zh-CN"/>
    </w:rPr>
  </w:style>
  <w:style w:type="numbering" w:customStyle="1" w:styleId="WW8Num1">
    <w:name w:val="WW8Num1"/>
    <w:rsid w:val="005C5A6A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5C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5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5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5A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5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5A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C5A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5C5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C5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5C5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C5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5C5A6A"/>
    <w:rPr>
      <w:b/>
      <w:bCs/>
    </w:rPr>
  </w:style>
  <w:style w:type="character" w:styleId="af4">
    <w:name w:val="Emphasis"/>
    <w:basedOn w:val="a0"/>
    <w:uiPriority w:val="20"/>
    <w:qFormat/>
    <w:rsid w:val="005C5A6A"/>
    <w:rPr>
      <w:i/>
      <w:iCs/>
    </w:rPr>
  </w:style>
  <w:style w:type="paragraph" w:styleId="af5">
    <w:name w:val="No Spacing"/>
    <w:uiPriority w:val="1"/>
    <w:qFormat/>
    <w:rsid w:val="005C5A6A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C5A6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C5A6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C5A6A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5A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5A6A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5A6A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5A6A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5A6A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5A6A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5A6A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5A6A"/>
    <w:pPr>
      <w:outlineLvl w:val="9"/>
    </w:pPr>
  </w:style>
  <w:style w:type="character" w:customStyle="1" w:styleId="31">
    <w:name w:val="Основной текст (3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1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2">
    <w:name w:val="Основной текст (4)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4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4"/>
    <w:rsid w:val="0067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1"/>
    <w:rsid w:val="00262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">
    <w:name w:val="Normal (Web)"/>
    <w:basedOn w:val="a"/>
    <w:uiPriority w:val="99"/>
    <w:unhideWhenUsed/>
    <w:rsid w:val="003B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3B0408"/>
    <w:rPr>
      <w:color w:val="0000FF"/>
      <w:u w:val="single"/>
    </w:rPr>
  </w:style>
  <w:style w:type="paragraph" w:customStyle="1" w:styleId="ConsPlusNormal">
    <w:name w:val="ConsPlusNormal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55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F448-ADC3-4086-AADA-BE1068C9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10928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Сергей</cp:lastModifiedBy>
  <cp:revision>7</cp:revision>
  <cp:lastPrinted>2021-09-20T08:23:00Z</cp:lastPrinted>
  <dcterms:created xsi:type="dcterms:W3CDTF">2022-11-17T09:22:00Z</dcterms:created>
  <dcterms:modified xsi:type="dcterms:W3CDTF">2022-11-24T04:27:00Z</dcterms:modified>
</cp:coreProperties>
</file>