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C0" w:rsidRPr="00D258C0" w:rsidRDefault="00D258C0" w:rsidP="009A3ECF">
      <w:pPr>
        <w:spacing w:after="0" w:line="240" w:lineRule="auto"/>
        <w:jc w:val="center"/>
        <w:rPr>
          <w:rFonts w:ascii="Liberation Serif" w:hAnsi="Liberation Serif" w:cs="Liberation Serif"/>
          <w:b/>
          <w:sz w:val="28"/>
        </w:rPr>
      </w:pPr>
      <w:r w:rsidRPr="00D258C0">
        <w:rPr>
          <w:rFonts w:ascii="Liberation Serif" w:hAnsi="Liberation Serif" w:cs="Liberation Serif"/>
          <w:b/>
          <w:sz w:val="28"/>
        </w:rPr>
        <w:t xml:space="preserve">Руководство по соблюдению обязательных требований при осуществлении муниципального жилищного контроля на территории </w:t>
      </w:r>
      <w:r w:rsidRPr="00D258C0">
        <w:rPr>
          <w:rFonts w:ascii="Liberation Serif" w:hAnsi="Liberation Serif" w:cs="Liberation Serif"/>
          <w:b/>
          <w:sz w:val="28"/>
        </w:rPr>
        <w:t xml:space="preserve">Горноуральского </w:t>
      </w:r>
      <w:r w:rsidRPr="00D258C0">
        <w:rPr>
          <w:rFonts w:ascii="Liberation Serif" w:hAnsi="Liberation Serif" w:cs="Liberation Serif"/>
          <w:b/>
          <w:sz w:val="28"/>
        </w:rPr>
        <w:t>городского округа</w:t>
      </w:r>
    </w:p>
    <w:p w:rsidR="00D258C0" w:rsidRPr="009A3ECF" w:rsidRDefault="00D258C0" w:rsidP="00D258C0">
      <w:pPr>
        <w:pStyle w:val="a3"/>
        <w:numPr>
          <w:ilvl w:val="0"/>
          <w:numId w:val="1"/>
        </w:numPr>
        <w:spacing w:after="0" w:line="240" w:lineRule="auto"/>
        <w:jc w:val="center"/>
        <w:rPr>
          <w:rFonts w:ascii="Liberation Serif" w:hAnsi="Liberation Serif" w:cs="Liberation Serif"/>
          <w:b/>
        </w:rPr>
      </w:pPr>
      <w:r w:rsidRPr="009A3ECF">
        <w:rPr>
          <w:rFonts w:ascii="Liberation Serif" w:hAnsi="Liberation Serif" w:cs="Liberation Serif"/>
          <w:b/>
        </w:rPr>
        <w:t>Общие положения</w:t>
      </w:r>
    </w:p>
    <w:p w:rsidR="00D258C0" w:rsidRDefault="00D258C0" w:rsidP="00D258C0">
      <w:pPr>
        <w:spacing w:after="0" w:line="240" w:lineRule="auto"/>
        <w:jc w:val="both"/>
        <w:rPr>
          <w:rFonts w:ascii="Liberation Serif" w:hAnsi="Liberation Serif" w:cs="Liberation Serif"/>
        </w:rPr>
      </w:pPr>
      <w:r w:rsidRPr="00D258C0">
        <w:rPr>
          <w:rFonts w:ascii="Liberation Serif" w:hAnsi="Liberation Serif" w:cs="Liberation Serif"/>
        </w:rPr>
        <w:t xml:space="preserve">Настоящее руководство по соблюдению обязательных требований при осуществлении муниципального жилищного контроля на территории </w:t>
      </w:r>
      <w:r w:rsidRPr="00D258C0">
        <w:rPr>
          <w:rFonts w:ascii="Liberation Serif" w:hAnsi="Liberation Serif" w:cs="Liberation Serif"/>
        </w:rPr>
        <w:t xml:space="preserve">Горноуральского </w:t>
      </w:r>
      <w:r w:rsidRPr="00D258C0">
        <w:rPr>
          <w:rFonts w:ascii="Liberation Serif" w:hAnsi="Liberation Serif" w:cs="Liberation Serif"/>
        </w:rPr>
        <w:t>городского округа (далее - Руководство) разработано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 в области жилищного законодательства, включая разъяснение отдельных его положений.</w:t>
      </w:r>
    </w:p>
    <w:p w:rsidR="00D258C0" w:rsidRPr="00D258C0" w:rsidRDefault="00D258C0" w:rsidP="00D258C0">
      <w:pPr>
        <w:spacing w:after="0" w:line="240" w:lineRule="auto"/>
        <w:jc w:val="both"/>
        <w:rPr>
          <w:rFonts w:ascii="Liberation Serif" w:hAnsi="Liberation Serif" w:cs="Liberation Serif"/>
        </w:rPr>
      </w:pPr>
      <w:r w:rsidRPr="00D258C0">
        <w:rPr>
          <w:rFonts w:ascii="Liberation Serif" w:hAnsi="Liberation Serif" w:cs="Liberation Serif"/>
        </w:rPr>
        <w:t xml:space="preserve"> </w:t>
      </w:r>
    </w:p>
    <w:p w:rsidR="00D258C0" w:rsidRPr="009A3ECF" w:rsidRDefault="00D258C0" w:rsidP="009A3ECF">
      <w:pPr>
        <w:spacing w:after="0" w:line="240" w:lineRule="auto"/>
        <w:ind w:firstLine="709"/>
        <w:jc w:val="center"/>
        <w:rPr>
          <w:rFonts w:ascii="Liberation Serif" w:hAnsi="Liberation Serif" w:cs="Liberation Serif"/>
          <w:b/>
        </w:rPr>
      </w:pPr>
      <w:r w:rsidRPr="009A3ECF">
        <w:rPr>
          <w:rFonts w:ascii="Liberation Serif" w:hAnsi="Liberation Serif" w:cs="Liberation Serif"/>
          <w:b/>
        </w:rPr>
        <w:t xml:space="preserve">2. Нормативно-правовое регулирование при осуществлении муниципального жилищного контроля на территории </w:t>
      </w:r>
      <w:r w:rsidRPr="009A3ECF">
        <w:rPr>
          <w:rFonts w:ascii="Liberation Serif" w:hAnsi="Liberation Serif" w:cs="Liberation Serif"/>
          <w:b/>
        </w:rPr>
        <w:t xml:space="preserve">Горноуральского </w:t>
      </w:r>
      <w:r w:rsidRPr="009A3ECF">
        <w:rPr>
          <w:rFonts w:ascii="Liberation Serif" w:hAnsi="Liberation Serif" w:cs="Liberation Serif"/>
          <w:b/>
        </w:rPr>
        <w:t>городского округа</w:t>
      </w:r>
    </w:p>
    <w:p w:rsidR="00D258C0" w:rsidRDefault="00D258C0" w:rsidP="00D258C0">
      <w:pPr>
        <w:spacing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Перечень правовых актов, содержащих обязательные требования при осуществлении муниципального жилищного контроля на территории городского округа город Стерлитамак Республики Башкортостан, утвержден постановлением администрации городского округа город Стерлитамак Республики Башкортостан от 25.10.2021 № 3057 «Об утверждении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территории </w:t>
      </w:r>
      <w:r>
        <w:rPr>
          <w:rFonts w:ascii="Liberation Serif" w:hAnsi="Liberation Serif" w:cs="Liberation Serif"/>
        </w:rPr>
        <w:t>Горноуральского</w:t>
      </w:r>
      <w:r w:rsidRPr="00D258C0">
        <w:rPr>
          <w:rFonts w:ascii="Liberation Serif" w:hAnsi="Liberation Serif" w:cs="Liberation Serif"/>
        </w:rPr>
        <w:t xml:space="preserve"> </w:t>
      </w:r>
      <w:r w:rsidRPr="00D258C0">
        <w:rPr>
          <w:rFonts w:ascii="Liberation Serif" w:hAnsi="Liberation Serif" w:cs="Liberation Serif"/>
        </w:rPr>
        <w:t>городского</w:t>
      </w:r>
      <w:proofErr w:type="gramEnd"/>
      <w:r w:rsidRPr="00D258C0">
        <w:rPr>
          <w:rFonts w:ascii="Liberation Serif" w:hAnsi="Liberation Serif" w:cs="Liberation Serif"/>
        </w:rPr>
        <w:t xml:space="preserve"> округа (далее - осуществление муниципального жилищного контроля). Перечень правовых актов, содержащих обязательные требования к осуществлению деятельности юридических лиц и индивидуальных предпринимателей, соблюдение которых подлежит проверке, размещен на официальном сайте администрации </w:t>
      </w:r>
      <w:r>
        <w:rPr>
          <w:rFonts w:ascii="Liberation Serif" w:hAnsi="Liberation Serif" w:cs="Liberation Serif"/>
        </w:rPr>
        <w:t>Горноуральского</w:t>
      </w:r>
      <w:r w:rsidRPr="00D258C0">
        <w:rPr>
          <w:rFonts w:ascii="Liberation Serif" w:hAnsi="Liberation Serif" w:cs="Liberation Serif"/>
        </w:rPr>
        <w:t xml:space="preserve"> </w:t>
      </w:r>
      <w:r w:rsidRPr="00D258C0">
        <w:rPr>
          <w:rFonts w:ascii="Liberation Serif" w:hAnsi="Liberation Serif" w:cs="Liberation Serif"/>
        </w:rPr>
        <w:t xml:space="preserve">городского округа. </w:t>
      </w:r>
    </w:p>
    <w:p w:rsidR="00D258C0" w:rsidRPr="00D258C0" w:rsidRDefault="00D258C0" w:rsidP="009A3ECF">
      <w:pPr>
        <w:spacing w:after="0" w:line="240" w:lineRule="auto"/>
        <w:jc w:val="center"/>
        <w:rPr>
          <w:rFonts w:ascii="Liberation Serif" w:hAnsi="Liberation Serif" w:cs="Liberation Serif"/>
        </w:rPr>
      </w:pPr>
      <w:r w:rsidRPr="009A3ECF">
        <w:rPr>
          <w:rFonts w:ascii="Liberation Serif" w:hAnsi="Liberation Serif" w:cs="Liberation Serif"/>
          <w:b/>
        </w:rPr>
        <w:t xml:space="preserve">3. </w:t>
      </w:r>
      <w:r w:rsidRPr="009A3ECF">
        <w:rPr>
          <w:rFonts w:ascii="Liberation Serif" w:hAnsi="Liberation Serif" w:cs="Liberation Serif"/>
          <w:b/>
        </w:rPr>
        <w:t>Контролируемые лица, в отношении которых устанавливаются обязательные требования</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 (далее граждане). </w:t>
      </w:r>
    </w:p>
    <w:p w:rsidR="00D258C0" w:rsidRDefault="00D258C0" w:rsidP="00D258C0">
      <w:pPr>
        <w:spacing w:line="240" w:lineRule="auto"/>
        <w:ind w:firstLine="709"/>
        <w:jc w:val="both"/>
        <w:rPr>
          <w:rFonts w:ascii="Liberation Serif" w:hAnsi="Liberation Serif" w:cs="Liberation Serif"/>
        </w:rPr>
      </w:pPr>
      <w:r w:rsidRPr="00D258C0">
        <w:rPr>
          <w:rFonts w:ascii="Liberation Serif" w:hAnsi="Liberation Serif" w:cs="Liberation Serif"/>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 </w:t>
      </w:r>
    </w:p>
    <w:p w:rsidR="00D258C0" w:rsidRPr="009A3ECF" w:rsidRDefault="00D258C0" w:rsidP="009A3ECF">
      <w:pPr>
        <w:spacing w:after="0" w:line="240" w:lineRule="auto"/>
        <w:ind w:firstLine="709"/>
        <w:jc w:val="center"/>
        <w:rPr>
          <w:rFonts w:ascii="Liberation Serif" w:hAnsi="Liberation Serif" w:cs="Liberation Serif"/>
          <w:b/>
        </w:rPr>
      </w:pPr>
      <w:r w:rsidRPr="009A3ECF">
        <w:rPr>
          <w:rFonts w:ascii="Liberation Serif" w:hAnsi="Liberation Serif" w:cs="Liberation Serif"/>
          <w:b/>
        </w:rPr>
        <w:t>4. Обязательные требования при осуществлении муниципального жилищного контроля на территории Горноуральского</w:t>
      </w:r>
      <w:r w:rsidRPr="009A3ECF">
        <w:rPr>
          <w:rFonts w:ascii="Liberation Serif" w:hAnsi="Liberation Serif" w:cs="Liberation Serif"/>
          <w:b/>
        </w:rPr>
        <w:t xml:space="preserve"> </w:t>
      </w:r>
      <w:r w:rsidRPr="009A3ECF">
        <w:rPr>
          <w:rFonts w:ascii="Liberation Serif" w:hAnsi="Liberation Serif" w:cs="Liberation Serif"/>
          <w:b/>
        </w:rPr>
        <w:t>городского округа</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 обязательным требованиям по осуществлению муниципального жилищного контроля относятся: </w:t>
      </w:r>
    </w:p>
    <w:p w:rsidR="00D258C0" w:rsidRDefault="00D258C0" w:rsidP="00D258C0">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1) требования к использованию и сохранности жилищного фонда, в том числе требования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требования к формированию фондов капитального ремонта; </w:t>
      </w:r>
    </w:p>
    <w:p w:rsidR="00D258C0" w:rsidRDefault="00D258C0" w:rsidP="00D258C0">
      <w:pPr>
        <w:spacing w:line="240" w:lineRule="auto"/>
        <w:ind w:firstLine="709"/>
        <w:jc w:val="both"/>
        <w:rPr>
          <w:rFonts w:ascii="Liberation Serif" w:hAnsi="Liberation Serif" w:cs="Liberation Serif"/>
        </w:rPr>
      </w:pPr>
      <w:r w:rsidRPr="00D258C0">
        <w:rPr>
          <w:rFonts w:ascii="Liberation Serif" w:hAnsi="Liberation Serif" w:cs="Liberation Serif"/>
        </w:rPr>
        <w:t xml:space="preserve">3) требования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4) требования к предоставлению коммунальных услуг собственникам и пользователям помещений в многоквартирных домах и жилых домов; </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5) требования к правилам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D258C0">
        <w:rPr>
          <w:rFonts w:ascii="Liberation Serif" w:hAnsi="Liberation Serif" w:cs="Liberation Serif"/>
        </w:rPr>
        <w:lastRenderedPageBreak/>
        <w:t xml:space="preserve">многоквартирном доме ненадлежащего качества и (или) с перерывами, превышающими установленную продолжительность; </w:t>
      </w:r>
    </w:p>
    <w:p w:rsidR="00D258C0" w:rsidRDefault="00D258C0" w:rsidP="00D258C0">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6) требования к правилам содержания общего имущества в многоквартирном доме и правил изменения размера платы за содержание жилого помещения;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7) требования к правилам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8)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9) требования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10) требования к обеспечению доступности для инвалидов помещений в многоквартирных домах; </w:t>
      </w:r>
    </w:p>
    <w:p w:rsidR="00092296" w:rsidRDefault="00D258C0" w:rsidP="00D258C0">
      <w:pPr>
        <w:spacing w:line="240" w:lineRule="auto"/>
        <w:ind w:firstLine="709"/>
        <w:jc w:val="both"/>
        <w:rPr>
          <w:rFonts w:ascii="Liberation Serif" w:hAnsi="Liberation Serif" w:cs="Liberation Serif"/>
        </w:rPr>
      </w:pPr>
      <w:r w:rsidRPr="00D258C0">
        <w:rPr>
          <w:rFonts w:ascii="Liberation Serif" w:hAnsi="Liberation Serif" w:cs="Liberation Serif"/>
        </w:rPr>
        <w:t xml:space="preserve">11) требования к предоставлению жилых помещений в наемных домах социального использования.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В соответствии с разделом II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по тексту - постановление</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Правительства РФ от 13.08.2006 № 491), общее имущество должно содержаться в состоянии, обеспечивающем: </w:t>
      </w:r>
      <w:proofErr w:type="gramEnd"/>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соблюдение характеристик надежности и безопасности многоквартирного дома;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безопасность для жизни и здоровья граждан, сохранность имущества физических или юридических лиц, государственного, муниципального и иного имущества;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соблюдение прав и законных интересов собственников помещений, а также иных лиц;</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соблюдение требований законодательства Российской Федерации об энергосбережении и о повышении энергетической эффективности.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осмотр общего имущества, осуществляемый собственниками помещений и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r w:rsidRPr="00D258C0">
        <w:rPr>
          <w:rFonts w:ascii="Liberation Serif" w:hAnsi="Liberation Serif" w:cs="Liberation Serif"/>
        </w:rPr>
        <w:t xml:space="preserve"> уборку и санитарно-гигиеническую очистку помещений общего пользования, а также земельного участка, входящего в состав общего имущества;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w:t>
      </w:r>
      <w:r w:rsidRPr="00D258C0">
        <w:rPr>
          <w:rFonts w:ascii="Liberation Serif" w:hAnsi="Liberation Serif" w:cs="Liberation Serif"/>
        </w:rPr>
        <w:lastRenderedPageBreak/>
        <w:t xml:space="preserve">(встроенными и пристроенными) помещениями в многоквартирном доме, в том числе организация мест для накопления и накопление отработанных ртутьсодержащих </w:t>
      </w:r>
      <w:proofErr w:type="gramStart"/>
      <w:r w:rsidRPr="00D258C0">
        <w:rPr>
          <w:rFonts w:ascii="Liberation Serif" w:hAnsi="Liberation Serif" w:cs="Liberation Serif"/>
        </w:rPr>
        <w:t>ламп</w:t>
      </w:r>
      <w:proofErr w:type="gramEnd"/>
      <w:r w:rsidRPr="00D258C0">
        <w:rPr>
          <w:rFonts w:ascii="Liberation Serif" w:hAnsi="Liberation Serif" w:cs="Liberation Serif"/>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работы по содержанию мест (площадок) накопления твердых коммунальных отходов в соответствии с установленными требованиями.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меры пожарной безопасности в соответствии с законодательством Российской Федерации о пожарной безопасности;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законом "Об электроэнергетике"; </w:t>
      </w:r>
      <w:proofErr w:type="gramEnd"/>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содержании</w:t>
      </w:r>
      <w:proofErr w:type="gramEnd"/>
      <w:r w:rsidRPr="00D258C0">
        <w:rPr>
          <w:rFonts w:ascii="Liberation Serif" w:hAnsi="Liberation Serif" w:cs="Liberation Serif"/>
        </w:rPr>
        <w:t xml:space="preserve"> общего имущества в многоквартирном доме).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или управляющей организацией, а при непосредственном управлении многоквартирным домом - лицами, оказывающими услуги и (или) выполняющими работы. </w:t>
      </w:r>
      <w:proofErr w:type="gramEnd"/>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Осмотры общего имущества могут быть: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Текущие осмотры: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D258C0">
        <w:rPr>
          <w:rFonts w:ascii="Liberation Serif" w:hAnsi="Liberation Serif" w:cs="Liberation Serif"/>
        </w:rPr>
        <w:t>имущества</w:t>
      </w:r>
      <w:proofErr w:type="gramEnd"/>
      <w:r w:rsidRPr="00D258C0">
        <w:rPr>
          <w:rFonts w:ascii="Liberation Serif" w:hAnsi="Liberation Serif" w:cs="Liberation Serif"/>
        </w:rPr>
        <w:t xml:space="preserve"> в том числе в зависимости от материалов изготовления элементов общего имущества.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Сезонные осмотры проводятся в отношении всего общего имущества 2 раза в год: 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w:t>
      </w:r>
      <w:r w:rsidRPr="00D258C0">
        <w:rPr>
          <w:rFonts w:ascii="Liberation Serif" w:hAnsi="Liberation Serif" w:cs="Liberation Serif"/>
        </w:rPr>
        <w:lastRenderedPageBreak/>
        <w:t xml:space="preserve">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Надлежащее содержание общего имущества в зависимости от способа управления многоквартирным домом обеспечивается: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а)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 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roofErr w:type="gramEnd"/>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б) товариществом собственников жилья, жилищным, жилищно</w:t>
      </w:r>
      <w:r w:rsidR="009A3ECF">
        <w:rPr>
          <w:rFonts w:ascii="Liberation Serif" w:hAnsi="Liberation Serif" w:cs="Liberation Serif"/>
        </w:rPr>
        <w:t>-</w:t>
      </w:r>
      <w:r w:rsidRPr="00D258C0">
        <w:rPr>
          <w:rFonts w:ascii="Liberation Serif" w:hAnsi="Liberation Serif" w:cs="Liberation Serif"/>
        </w:rPr>
        <w:t xml:space="preserve">строительным кооперативом или иным специализированным потребительским кооперативом (при управлении многоквартирным домом): путем членства собственников помещений в указанных организациях - в соответствии с разделами V и VI Жилищного кодекса Российской Федерации; 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 </w:t>
      </w:r>
    </w:p>
    <w:p w:rsidR="0009229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 </w:t>
      </w:r>
      <w:proofErr w:type="gramEnd"/>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г) лицом, принявшим от застройщика (лица, обеспечивающего</w:t>
      </w:r>
      <w:r w:rsidR="009A3ECF">
        <w:rPr>
          <w:rFonts w:ascii="Liberation Serif" w:hAnsi="Liberation Serif" w:cs="Liberation Serif"/>
        </w:rPr>
        <w:t xml:space="preserve"> </w:t>
      </w:r>
      <w:r w:rsidRPr="00D258C0">
        <w:rPr>
          <w:rFonts w:ascii="Liberation Serif" w:hAnsi="Liberation Serif" w:cs="Liberation Serif"/>
        </w:rPr>
        <w:t xml:space="preserve">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Собственники помещений обязаны утвердить на общем собрании перечень услуг и работ, условия их оказания и выполнения, а также размер их финансирования. </w:t>
      </w:r>
    </w:p>
    <w:p w:rsidR="0009229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Указанные действия осуществляются собственниками соответствующих помещений.</w:t>
      </w:r>
    </w:p>
    <w:p w:rsidR="00E8735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w:t>
      </w:r>
      <w:proofErr w:type="gramEnd"/>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Сведения о составе и состоянии общего имущества отражаются в технической документации на многоквартирный дом.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Перечень обязательных работ по содержанию и ремонту муниципальных жилых помещений указывается в договоре социального найма, заключенном в письменном виде наймодателем, в лице собственника муниципального жилищного фонда и нанимателем, в лице физического лица.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Согласно разделу II постановления Правительства Российской Федерации от 21.05.2005 N 315 «Об утверждении Типового договора социального найма жилого помещения», наниматель обязан:</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соблюдать правила пользования жилыми помещениями;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использовать жилое помещение в соответствии с его назначением;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поддерживать в исправном состоянии жилое помещение, санитарно</w:t>
      </w:r>
      <w:r w:rsidR="009A3ECF">
        <w:rPr>
          <w:rFonts w:ascii="Liberation Serif" w:hAnsi="Liberation Serif" w:cs="Liberation Serif"/>
        </w:rPr>
        <w:t>-</w:t>
      </w:r>
      <w:r w:rsidRPr="00D258C0">
        <w:rPr>
          <w:rFonts w:ascii="Liberation Serif" w:hAnsi="Liberation Serif" w:cs="Liberation Serif"/>
        </w:rPr>
        <w:t xml:space="preserve">техническое и иное оборудование, находящееся в нем, обеспечивать их сохранность;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 xml:space="preserve">содержать в чистоте и порядке жилое помещение, общее имущество в многоквартирном доме, объекты благоустройства;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производить текущий ремонт занимаемого жилого помещения,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Наймодатель обязан: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осуществлять капитальный ремонт жилого помещения.</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w:t>
      </w:r>
    </w:p>
    <w:p w:rsidR="00E87356" w:rsidRDefault="00D258C0" w:rsidP="00E87356">
      <w:pPr>
        <w:spacing w:after="0" w:line="240" w:lineRule="auto"/>
        <w:ind w:firstLine="709"/>
        <w:jc w:val="center"/>
        <w:rPr>
          <w:rFonts w:ascii="Liberation Serif" w:hAnsi="Liberation Serif" w:cs="Liberation Serif"/>
        </w:rPr>
      </w:pPr>
      <w:r w:rsidRPr="00D258C0">
        <w:rPr>
          <w:rFonts w:ascii="Liberation Serif" w:hAnsi="Liberation Serif" w:cs="Liberation Serif"/>
        </w:rPr>
        <w:t>Перевод жилого помещения в нежилое помещение и нежилого помещения в жилое помещение допускается с учетом соблюдения требований Жилищного Кодекса и законодательства о градостроительной деятельности.</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Перевод жилого помещения в нежилое помещение и нежилого помещения в жилое помещение осуществляется органом местного самоуправления в соответствии с главой 3 Жилищного кодекса Российской Федерации.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местного самоуправления,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представляет: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заявление о переводе помещения;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правоустанавливающие документы на переводимое помещение (подлинники или засвидетельствованные в нотариальном порядке копии);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поэтажный план дома, в котором находится переводимое помещение;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Решение о переводе </w:t>
      </w:r>
      <w:proofErr w:type="gramStart"/>
      <w:r w:rsidRPr="00D258C0">
        <w:rPr>
          <w:rFonts w:ascii="Liberation Serif" w:hAnsi="Liberation Serif" w:cs="Liberation Serif"/>
        </w:rPr>
        <w:t>принятое органом, осуществляющим перевод помещений подтверждает</w:t>
      </w:r>
      <w:proofErr w:type="gramEnd"/>
      <w:r w:rsidRPr="00D258C0">
        <w:rPr>
          <w:rFonts w:ascii="Liberation Serif" w:hAnsi="Liberation Serif" w:cs="Liberation Serif"/>
        </w:rPr>
        <w:t xml:space="preserve">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
    <w:p w:rsidR="00E8735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 в</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соответствии</w:t>
      </w:r>
      <w:proofErr w:type="gramEnd"/>
      <w:r w:rsidRPr="00D258C0">
        <w:rPr>
          <w:rFonts w:ascii="Liberation Serif" w:hAnsi="Liberation Serif" w:cs="Liberation Serif"/>
        </w:rPr>
        <w:t xml:space="preserve"> с главой 4 Жилищного кодекса Российской Федерации.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Для проведения переустройства и (или) перепланировки помещения в многоквартирном доме собственник данного помещения или уполномоченное им лицо представляет в орган местного самоуправления, осуществляющий согласование, по месту нахождения переустраиваемого и (или) </w:t>
      </w:r>
      <w:proofErr w:type="spellStart"/>
      <w:r w:rsidRPr="00D258C0">
        <w:rPr>
          <w:rFonts w:ascii="Liberation Serif" w:hAnsi="Liberation Serif" w:cs="Liberation Serif"/>
        </w:rPr>
        <w:t>перепланируемого</w:t>
      </w:r>
      <w:proofErr w:type="spellEnd"/>
      <w:r w:rsidRPr="00D258C0">
        <w:rPr>
          <w:rFonts w:ascii="Liberation Serif" w:hAnsi="Liberation Serif" w:cs="Liberation Serif"/>
        </w:rPr>
        <w:t xml:space="preserve"> помещения в многоквартирном доме непосредственно либо через многофункциональный центр: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 xml:space="preserve">заявление о переустройстве и (или) перепланировке;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правоустанавливающие документы на переустраиваемое и (или) </w:t>
      </w:r>
      <w:proofErr w:type="spellStart"/>
      <w:r w:rsidRPr="00D258C0">
        <w:rPr>
          <w:rFonts w:ascii="Liberation Serif" w:hAnsi="Liberation Serif" w:cs="Liberation Serif"/>
        </w:rPr>
        <w:t>перепланируемое</w:t>
      </w:r>
      <w:proofErr w:type="spellEnd"/>
      <w:r w:rsidRPr="00D258C0">
        <w:rPr>
          <w:rFonts w:ascii="Liberation Serif" w:hAnsi="Liberation Serif" w:cs="Liberation Serif"/>
        </w:rPr>
        <w:t xml:space="preserve"> помещение в многоквартирном доме;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D258C0">
        <w:rPr>
          <w:rFonts w:ascii="Liberation Serif" w:hAnsi="Liberation Serif" w:cs="Liberation Serif"/>
        </w:rPr>
        <w:t>перепланируемого</w:t>
      </w:r>
      <w:proofErr w:type="spellEnd"/>
      <w:r w:rsidRPr="00D258C0">
        <w:rPr>
          <w:rFonts w:ascii="Liberation Serif" w:hAnsi="Liberation Serif" w:cs="Liberation Serif"/>
        </w:rPr>
        <w:t xml:space="preserve"> помещения в многоквартирном доме;</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технический паспорт переустраиваемого и (или) </w:t>
      </w:r>
      <w:proofErr w:type="spellStart"/>
      <w:r w:rsidRPr="00D258C0">
        <w:rPr>
          <w:rFonts w:ascii="Liberation Serif" w:hAnsi="Liberation Serif" w:cs="Liberation Serif"/>
        </w:rPr>
        <w:t>перепланируемого</w:t>
      </w:r>
      <w:proofErr w:type="spellEnd"/>
      <w:r w:rsidRPr="00D258C0">
        <w:rPr>
          <w:rFonts w:ascii="Liberation Serif" w:hAnsi="Liberation Serif" w:cs="Liberation Serif"/>
        </w:rPr>
        <w:t xml:space="preserve"> помещения в многоквартирном доме;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258C0">
        <w:rPr>
          <w:rFonts w:ascii="Liberation Serif" w:hAnsi="Liberation Serif" w:cs="Liberation Serif"/>
        </w:rPr>
        <w:t>перепланируемое</w:t>
      </w:r>
      <w:proofErr w:type="spellEnd"/>
      <w:r w:rsidRPr="00D258C0">
        <w:rPr>
          <w:rFonts w:ascii="Liberation Serif" w:hAnsi="Liberation Serif" w:cs="Liberation Serif"/>
        </w:rPr>
        <w:t xml:space="preserve"> жилое помещение на основании договора социального найма;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87356"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t>
      </w:r>
      <w:proofErr w:type="gramEnd"/>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 соответствии со статьей 170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В случае</w:t>
      </w:r>
      <w:proofErr w:type="gramStart"/>
      <w:r w:rsidRPr="00D258C0">
        <w:rPr>
          <w:rFonts w:ascii="Liberation Serif" w:hAnsi="Liberation Serif" w:cs="Liberation Serif"/>
        </w:rPr>
        <w:t>,</w:t>
      </w:r>
      <w:proofErr w:type="gramEnd"/>
      <w:r w:rsidRPr="00D258C0">
        <w:rPr>
          <w:rFonts w:ascii="Liberation Serif" w:hAnsi="Liberation Serif" w:cs="Liberation Serif"/>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владелец специального счета;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3)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D258C0">
        <w:rPr>
          <w:rFonts w:ascii="Liberation Serif" w:hAnsi="Liberation Serif" w:cs="Liberation Serif"/>
        </w:rPr>
        <w:t>,</w:t>
      </w:r>
      <w:proofErr w:type="gramEnd"/>
      <w:r w:rsidRPr="00D258C0">
        <w:rPr>
          <w:rFonts w:ascii="Liberation Serif" w:hAnsi="Liberation Serif" w:cs="Liberation Serif"/>
        </w:rPr>
        <w:t xml:space="preserve"> если собственники помещений в многоквартирном доме не выбрали кредитную организацию, в которой будет открыт специальный счет, вопрос о выборе кредитной организации, в которой будет открыт специальный счет, считается переданным на усмотрение регионального оператора.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В случае</w:t>
      </w:r>
      <w:proofErr w:type="gramStart"/>
      <w:r w:rsidRPr="00D258C0">
        <w:rPr>
          <w:rFonts w:ascii="Liberation Serif" w:hAnsi="Liberation Serif" w:cs="Liberation Serif"/>
        </w:rPr>
        <w:t>,</w:t>
      </w:r>
      <w:proofErr w:type="gramEnd"/>
      <w:r w:rsidRPr="00D258C0">
        <w:rPr>
          <w:rFonts w:ascii="Liberation Serif" w:hAnsi="Liberation Serif" w:cs="Liberation Serif"/>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D258C0">
        <w:rPr>
          <w:rFonts w:ascii="Liberation Serif" w:hAnsi="Liberation Serif" w:cs="Liberation Serif"/>
        </w:rPr>
        <w:t xml:space="preserve">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w:t>
      </w:r>
      <w:proofErr w:type="gramEnd"/>
    </w:p>
    <w:p w:rsidR="00E87356" w:rsidRDefault="00D258C0" w:rsidP="00E87356">
      <w:pPr>
        <w:spacing w:line="240" w:lineRule="auto"/>
        <w:ind w:firstLine="709"/>
        <w:jc w:val="both"/>
        <w:rPr>
          <w:rFonts w:ascii="Liberation Serif" w:hAnsi="Liberation Serif" w:cs="Liberation Serif"/>
        </w:rPr>
      </w:pPr>
      <w:r w:rsidRPr="00D258C0">
        <w:rPr>
          <w:rFonts w:ascii="Liberation Serif" w:hAnsi="Liberation Serif" w:cs="Liberation Serif"/>
        </w:rPr>
        <w:t xml:space="preserve">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D258C0">
        <w:rPr>
          <w:rFonts w:ascii="Liberation Serif" w:hAnsi="Liberation Serif" w:cs="Liberation Serif"/>
        </w:rPr>
        <w:t xml:space="preserve">В этом случае перечень услуг и (или) работ по капитальному ремонту общего имущества в </w:t>
      </w:r>
      <w:r w:rsidRPr="00D258C0">
        <w:rPr>
          <w:rFonts w:ascii="Liberation Serif" w:hAnsi="Liberation Serif" w:cs="Liberation Serif"/>
        </w:rPr>
        <w:lastRenderedPageBreak/>
        <w:t xml:space="preserve">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w:t>
      </w:r>
      <w:proofErr w:type="gramEnd"/>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 соответствии с главой 19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предоставленной органом государственного жилищного надзора на основании решения лицензионной комиссии субъекта Российской Федерации. </w:t>
      </w:r>
    </w:p>
    <w:p w:rsidR="00E87356"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Лицензионными требованиями являются: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w:t>
      </w:r>
      <w:proofErr w:type="gramEnd"/>
      <w:r w:rsidRPr="00D258C0">
        <w:rPr>
          <w:rFonts w:ascii="Liberation Serif" w:hAnsi="Liberation Serif" w:cs="Liberation Serif"/>
        </w:rPr>
        <w:t xml:space="preserve"> в виде дисквалификации, информации о должностном лице лицензиата, должностном лице соискателя лицензии;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соблюдение лицензиатом требований к размещению информации, установленных частью 10.1 статьи 161 Жилищного Кодекса Российской Федерации;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иные требования, установленные Правительством Российской Федерации.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Согласно постановлению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а также правил предоставления коммунальных услуг собственникам и пользователям помещений в многоквартирных домах, исполнитель работ по предоставлению коммунальных услуг собственникам и пользователям помещений в многоквартирных домах </w:t>
      </w:r>
      <w:proofErr w:type="gramStart"/>
      <w:r w:rsidRPr="00D258C0">
        <w:rPr>
          <w:rFonts w:ascii="Liberation Serif" w:hAnsi="Liberation Serif" w:cs="Liberation Serif"/>
        </w:rPr>
        <w:t>по</w:t>
      </w:r>
      <w:proofErr w:type="gramEnd"/>
      <w:r w:rsidRPr="00D258C0">
        <w:rPr>
          <w:rFonts w:ascii="Liberation Serif" w:hAnsi="Liberation Serif" w:cs="Liberation Serif"/>
        </w:rPr>
        <w:t xml:space="preserve"> обязан:</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и договором, содержащим положения о предоставлении коммунальных услуг;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lastRenderedPageBreak/>
        <w:t>производить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w:t>
      </w:r>
      <w:proofErr w:type="gramEnd"/>
      <w:r w:rsidRPr="00D258C0">
        <w:rPr>
          <w:rFonts w:ascii="Liberation Serif" w:hAnsi="Liberation Serif" w:cs="Liberation Serif"/>
        </w:rPr>
        <w:t xml:space="preserve"> качества и (или) с перерывами, превышающими допустимую продолжительность, за период временного отсутствия потребителя в занимаемом жилом помещении;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также принимать не позднее 26-го числа текущего месяца в порядке, определенном договором приобретения коммунальных ресурсов, потребляемых при использовании 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w:t>
      </w:r>
      <w:proofErr w:type="gramEnd"/>
      <w:r w:rsidRPr="00D258C0">
        <w:rPr>
          <w:rFonts w:ascii="Liberation Serif" w:hAnsi="Liberation Serif" w:cs="Liberation Serif"/>
        </w:rPr>
        <w:t xml:space="preserve"> коллективных (общедомовых), индивидуальных, общих (квартирных) приборов учета в течение не менее 3 лет;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w:t>
      </w:r>
      <w:proofErr w:type="spellStart"/>
      <w:r w:rsidRPr="00D258C0">
        <w:rPr>
          <w:rFonts w:ascii="Liberation Serif" w:hAnsi="Liberation Serif" w:cs="Liberation Serif"/>
        </w:rPr>
        <w:t>жилищнокоммунального</w:t>
      </w:r>
      <w:proofErr w:type="spellEnd"/>
      <w:r w:rsidRPr="00D258C0">
        <w:rPr>
          <w:rFonts w:ascii="Liberation Serif" w:hAnsi="Liberation Serif" w:cs="Liberation Serif"/>
        </w:rPr>
        <w:t xml:space="preserve"> </w:t>
      </w:r>
      <w:r w:rsidR="00F437E8">
        <w:rPr>
          <w:rFonts w:ascii="Liberation Serif" w:hAnsi="Liberation Serif" w:cs="Liberation Serif"/>
        </w:rPr>
        <w:t>хозяйства, сеть Интернет и др.)</w:t>
      </w:r>
      <w:r w:rsidRPr="00D258C0">
        <w:rPr>
          <w:rFonts w:ascii="Liberation Serif" w:hAnsi="Liberation Serif" w:cs="Liberation Serif"/>
        </w:rPr>
        <w:t xml:space="preserve">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w:t>
      </w:r>
      <w:proofErr w:type="gramEnd"/>
      <w:r w:rsidRPr="00D258C0">
        <w:rPr>
          <w:rFonts w:ascii="Liberation Serif" w:hAnsi="Liberation Serif" w:cs="Liberation Serif"/>
        </w:rPr>
        <w:t xml:space="preserve">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w:t>
      </w:r>
      <w:proofErr w:type="gramStart"/>
      <w:r w:rsidRPr="00D258C0">
        <w:rPr>
          <w:rFonts w:ascii="Liberation Serif" w:hAnsi="Liberation Serif" w:cs="Liberation Serif"/>
        </w:rPr>
        <w:t>достоверности</w:t>
      </w:r>
      <w:proofErr w:type="gramEnd"/>
      <w:r w:rsidRPr="00D258C0">
        <w:rPr>
          <w:rFonts w:ascii="Liberation Serif" w:hAnsi="Liberation Serif" w:cs="Liberation Serif"/>
        </w:rPr>
        <w:t xml:space="preserve"> предоставленных потребителями сведений об их показаниях, а также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w:t>
      </w:r>
      <w:proofErr w:type="gramStart"/>
      <w:r w:rsidRPr="00D258C0">
        <w:rPr>
          <w:rFonts w:ascii="Liberation Serif" w:hAnsi="Liberation Serif" w:cs="Liberation Serif"/>
        </w:rPr>
        <w:t>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Правилами предоставления доступа к минимальному набору функций интеллектуальных систем</w:t>
      </w:r>
      <w:proofErr w:type="gramEnd"/>
      <w:r w:rsidRPr="00D258C0">
        <w:rPr>
          <w:rFonts w:ascii="Liberation Serif" w:hAnsi="Liberation Serif" w:cs="Liberation Serif"/>
        </w:rPr>
        <w:t xml:space="preserve"> учета электрической энергии (мощности). </w:t>
      </w:r>
      <w:proofErr w:type="gramStart"/>
      <w:r w:rsidRPr="00D258C0">
        <w:rPr>
          <w:rFonts w:ascii="Liberation Serif" w:hAnsi="Liberation Serif" w:cs="Liberation Serif"/>
        </w:rPr>
        <w:t>В случаях, установленных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w:t>
      </w:r>
      <w:proofErr w:type="gramEnd"/>
      <w:r w:rsidRPr="00D258C0">
        <w:rPr>
          <w:rFonts w:ascii="Liberation Serif" w:hAnsi="Liberation Serif" w:cs="Liberation Serif"/>
        </w:rPr>
        <w:t xml:space="preserve">, за </w:t>
      </w:r>
      <w:proofErr w:type="gramStart"/>
      <w:r w:rsidRPr="00D258C0">
        <w:rPr>
          <w:rFonts w:ascii="Liberation Serif" w:hAnsi="Liberation Serif" w:cs="Liberation Serif"/>
        </w:rPr>
        <w:t>который</w:t>
      </w:r>
      <w:proofErr w:type="gramEnd"/>
      <w:r w:rsidRPr="00D258C0">
        <w:rPr>
          <w:rFonts w:ascii="Liberation Serif" w:hAnsi="Liberation Serif" w:cs="Liberation Serif"/>
        </w:rPr>
        <w:t xml:space="preserve"> были сняты показания;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использовать показания коллективных (общедомовых) приборов учета холодной воды, горячей воды и электрической энергии, при определении размера платы за коммунальную услугу, потребленную на общедомовые нужды;</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уведомлять потребителей не реже 1 раза в квартал путем указания в платежных документах о 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 о последствиях </w:t>
      </w:r>
      <w:proofErr w:type="spellStart"/>
      <w:r w:rsidRPr="00D258C0">
        <w:rPr>
          <w:rFonts w:ascii="Liberation Serif" w:hAnsi="Liberation Serif" w:cs="Liberation Serif"/>
        </w:rPr>
        <w:t>недопуска</w:t>
      </w:r>
      <w:proofErr w:type="spellEnd"/>
      <w:r w:rsidRPr="00D258C0">
        <w:rPr>
          <w:rFonts w:ascii="Liberation Serif" w:hAnsi="Liberation Serif" w:cs="Liberation Serif"/>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w:t>
      </w:r>
      <w:proofErr w:type="gramEnd"/>
      <w:r w:rsidRPr="00D258C0">
        <w:rPr>
          <w:rFonts w:ascii="Liberation Serif" w:hAnsi="Liberation Serif" w:cs="Liberation Serif"/>
        </w:rPr>
        <w:t xml:space="preserve"> достоверности ранее переданных потребителем сведений о показаниях приборов учета;</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 последствиях </w:t>
      </w:r>
      <w:proofErr w:type="spellStart"/>
      <w:r w:rsidRPr="00D258C0">
        <w:rPr>
          <w:rFonts w:ascii="Liberation Serif" w:hAnsi="Liberation Serif" w:cs="Liberation Serif"/>
        </w:rPr>
        <w:t>недопуска</w:t>
      </w:r>
      <w:proofErr w:type="spellEnd"/>
      <w:r w:rsidRPr="00D258C0">
        <w:rPr>
          <w:rFonts w:ascii="Liberation Serif" w:hAnsi="Liberation Serif" w:cs="Liberation Serif"/>
        </w:rPr>
        <w:t xml:space="preserve">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информировать потребителей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информировать потребителя о дате начала проведения планового перерыва в предоставлении коммунальных услуг не </w:t>
      </w:r>
      <w:proofErr w:type="gramStart"/>
      <w:r w:rsidRPr="00D258C0">
        <w:rPr>
          <w:rFonts w:ascii="Liberation Serif" w:hAnsi="Liberation Serif" w:cs="Liberation Serif"/>
        </w:rPr>
        <w:t>позднее</w:t>
      </w:r>
      <w:proofErr w:type="gramEnd"/>
      <w:r w:rsidRPr="00D258C0">
        <w:rPr>
          <w:rFonts w:ascii="Liberation Serif" w:hAnsi="Liberation Serif" w:cs="Liberation Serif"/>
        </w:rPr>
        <w:t xml:space="preserve"> чем за 10 рабочих дней до начала перерыва; </w:t>
      </w:r>
    </w:p>
    <w:p w:rsidR="00F437E8"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D258C0">
        <w:rPr>
          <w:rFonts w:ascii="Liberation Serif" w:hAnsi="Liberation Serif" w:cs="Liberation Serif"/>
        </w:rPr>
        <w:t>позднее</w:t>
      </w:r>
      <w:proofErr w:type="gramEnd"/>
      <w:r w:rsidRPr="00D258C0">
        <w:rPr>
          <w:rFonts w:ascii="Liberation Serif" w:hAnsi="Liberation Serif" w:cs="Liberation Serif"/>
        </w:rPr>
        <w:t xml:space="preserve"> чем за 3 рабочих дня до начала проведения таких работ;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исполнителя в месте, доступном для всех потребителей, а также путем размещения в государственной информационной системе жилищно</w:t>
      </w:r>
      <w:r w:rsidR="00F437E8">
        <w:rPr>
          <w:rFonts w:ascii="Liberation Serif" w:hAnsi="Liberation Serif" w:cs="Liberation Serif"/>
        </w:rPr>
        <w:t>-</w:t>
      </w:r>
      <w:r w:rsidRPr="00D258C0">
        <w:rPr>
          <w:rFonts w:ascii="Liberation Serif" w:hAnsi="Liberation Serif" w:cs="Liberation Serif"/>
        </w:rPr>
        <w:t>коммунального хозяйства, на сайте исполнителя в сети Интернет, в том числе на досках объявлений, расположенных в помещении ресурсоснабжающей организации в месте, доступном для всех потребителей) следующую информацию: 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адрес </w:t>
      </w:r>
      <w:r w:rsidRPr="00D258C0">
        <w:rPr>
          <w:rFonts w:ascii="Liberation Serif" w:hAnsi="Liberation Serif" w:cs="Liberation Serif"/>
        </w:rPr>
        <w:lastRenderedPageBreak/>
        <w:t>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 адреса и номера телефонов диспетчерской, аварийно</w:t>
      </w:r>
      <w:r w:rsidR="00F437E8">
        <w:rPr>
          <w:rFonts w:ascii="Liberation Serif" w:hAnsi="Liberation Serif" w:cs="Liberation Serif"/>
        </w:rPr>
        <w:t>-</w:t>
      </w:r>
      <w:r w:rsidRPr="00D258C0">
        <w:rPr>
          <w:rFonts w:ascii="Liberation Serif" w:hAnsi="Liberation Serif" w:cs="Liberation Serif"/>
        </w:rPr>
        <w:t>диспетчерской службы исполнителя или лица; размеры тарифов (цен) на коммунальные ресурсы, надбавок к тарифам и реквизиты нормативных правовых актов, которыми они установлены;</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D258C0">
        <w:rPr>
          <w:rFonts w:ascii="Liberation Serif" w:hAnsi="Liberation Serif" w:cs="Liberation Serif"/>
        </w:rPr>
        <w:t xml:space="preserve"> ее наименование, место нахождения и контактные телефоны; </w:t>
      </w:r>
      <w:proofErr w:type="gramStart"/>
      <w:r w:rsidRPr="00D258C0">
        <w:rPr>
          <w:rFonts w:ascii="Liberation Serif" w:hAnsi="Liberation Serif" w:cs="Liberation Serif"/>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D258C0">
        <w:rPr>
          <w:rFonts w:ascii="Liberation Serif" w:hAnsi="Liberation Serif" w:cs="Liberation Serif"/>
        </w:rPr>
        <w:t>недопуска</w:t>
      </w:r>
      <w:proofErr w:type="spellEnd"/>
      <w:r w:rsidRPr="00D258C0">
        <w:rPr>
          <w:rFonts w:ascii="Liberation Serif" w:hAnsi="Liberation Serif" w:cs="Liberation Serif"/>
        </w:rPr>
        <w:t xml:space="preserve"> исполнителя в помещение для проверки состояния приборов учета и достоверности переданных сведений о показаниях таких приборов учета, а также </w:t>
      </w:r>
      <w:proofErr w:type="spellStart"/>
      <w:r w:rsidRPr="00D258C0">
        <w:rPr>
          <w:rFonts w:ascii="Liberation Serif" w:hAnsi="Liberation Serif" w:cs="Liberation Serif"/>
        </w:rPr>
        <w:t>недопуска</w:t>
      </w:r>
      <w:proofErr w:type="spellEnd"/>
      <w:r w:rsidRPr="00D258C0">
        <w:rPr>
          <w:rFonts w:ascii="Liberation Serif" w:hAnsi="Liberation Serif" w:cs="Liberation Serif"/>
        </w:rPr>
        <w:t xml:space="preserve"> гарантирующего поставщика (сетевой организации в отношении жилых домов (домовладений) для</w:t>
      </w:r>
      <w:proofErr w:type="gramEnd"/>
      <w:r w:rsidRPr="00D258C0">
        <w:rPr>
          <w:rFonts w:ascii="Liberation Serif" w:hAnsi="Liberation Serif" w:cs="Liberation Serif"/>
        </w:rPr>
        <w:t xml:space="preserve">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наименования, адреса и телефоны органов исполнительной власти (их территориальных органов и подразделений), уполномоченных осуществлять контроль; </w:t>
      </w:r>
      <w:proofErr w:type="gramStart"/>
      <w:r w:rsidRPr="00D258C0">
        <w:rPr>
          <w:rFonts w:ascii="Liberation Serif" w:hAnsi="Liberation Serif" w:cs="Liberation Serif"/>
        </w:rPr>
        <w:t>в случае принятия в субъекте Российской Федерации решения об установлении социальной нормы потребления электрической энергии (мощности): 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 информацию об обязанности потребителя сообщать исполнителю коммунальных услуг об изменении количества зарегистрированных граждан в жилом помещении;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сведения о необходимости собственнику нежилого помещения в многоквартирном доме заключить в письменной форме договор </w:t>
      </w:r>
      <w:proofErr w:type="spellStart"/>
      <w:r w:rsidRPr="00D258C0">
        <w:rPr>
          <w:rFonts w:ascii="Liberation Serif" w:hAnsi="Liberation Serif" w:cs="Liberation Serif"/>
        </w:rPr>
        <w:t>ресурсоснабжения</w:t>
      </w:r>
      <w:proofErr w:type="spellEnd"/>
      <w:r w:rsidRPr="00D258C0">
        <w:rPr>
          <w:rFonts w:ascii="Liberation Serif" w:hAnsi="Liberation Serif" w:cs="Liberation Serif"/>
        </w:rPr>
        <w:t xml:space="preserve"> с ресурсоснабжающей организацией, а также о последствиях отсутствия такого договора в указанные сроки; </w:t>
      </w:r>
      <w:proofErr w:type="gramEnd"/>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D258C0">
        <w:rPr>
          <w:rFonts w:ascii="Liberation Serif" w:hAnsi="Liberation Serif" w:cs="Liberation Serif"/>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w:t>
      </w:r>
      <w:proofErr w:type="gramEnd"/>
      <w:r w:rsidRPr="00D258C0">
        <w:rPr>
          <w:rFonts w:ascii="Liberation Serif" w:hAnsi="Liberation Serif" w:cs="Liberation Serif"/>
        </w:rPr>
        <w:t xml:space="preserve"> установлен таким решением за исключением случаев, когда предоставление коммунальных услуг потребителям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 </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w:t>
      </w:r>
      <w:r w:rsidRPr="00D258C0">
        <w:rPr>
          <w:rFonts w:ascii="Liberation Serif" w:hAnsi="Liberation Serif" w:cs="Liberation Serif"/>
        </w:rPr>
        <w:lastRenderedPageBreak/>
        <w:t>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w:t>
      </w:r>
      <w:proofErr w:type="gramEnd"/>
      <w:r w:rsidRPr="00D258C0">
        <w:rPr>
          <w:rFonts w:ascii="Liberation Serif" w:hAnsi="Liberation Serif" w:cs="Liberation Serif"/>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а также предоставлять документацию, которая обязательна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w:t>
      </w:r>
      <w:proofErr w:type="gramEnd"/>
    </w:p>
    <w:p w:rsidR="00F437E8"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платы</w:t>
      </w:r>
      <w:proofErr w:type="gramEnd"/>
      <w:r w:rsidRPr="00D258C0">
        <w:rPr>
          <w:rFonts w:ascii="Liberation Serif" w:hAnsi="Liberation Serif" w:cs="Liberation Serif"/>
        </w:rPr>
        <w:t xml:space="preserve">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начиная с 1-го числа месяца, следующего за месяцем ввода прибора учета в эксплуатацию;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осуществлять ввод в эксплуатацию индивидуального, общего (квартирного) или комнатного прибора учета после его ремонта, замены и поверки; </w:t>
      </w:r>
    </w:p>
    <w:p w:rsidR="00560103"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нести иные обязанности</w:t>
      </w:r>
      <w:proofErr w:type="gramEnd"/>
      <w:r w:rsidRPr="00D258C0">
        <w:rPr>
          <w:rFonts w:ascii="Liberation Serif" w:hAnsi="Liberation Serif" w:cs="Liberation Serif"/>
        </w:rPr>
        <w:t xml:space="preserve">, предусмотренные жилищным законодательством Российской Федерации, в том числе Правилами и договором, содержащим положения о предоставлении коммунальных услуг.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Согласно статье 154 Жилищного кодекса Российской Федерации,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муниципального жилищного фонда, включает в себя: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плату за пользование жилым помещением (плата за наем); </w:t>
      </w:r>
    </w:p>
    <w:p w:rsidR="00560103"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(коммунальные ресурсы</w:t>
      </w:r>
      <w:proofErr w:type="gramEnd"/>
      <w:r w:rsidRPr="00D258C0">
        <w:rPr>
          <w:rFonts w:ascii="Liberation Serif" w:hAnsi="Liberation Serif" w:cs="Liberation Serif"/>
        </w:rPr>
        <w:t xml:space="preserve">,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3) плату за коммунальные услуги. </w:t>
      </w:r>
    </w:p>
    <w:p w:rsidR="00560103"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Согласно разделу III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расходы за содержание жилого помещения определяются</w:t>
      </w:r>
      <w:proofErr w:type="gramEnd"/>
      <w:r w:rsidRPr="00D258C0">
        <w:rPr>
          <w:rFonts w:ascii="Liberation Serif" w:hAnsi="Liberation Serif" w:cs="Liberation Serif"/>
        </w:rPr>
        <w:t xml:space="preserve"> в размере, обеспечивающем содержание общего имущества и включают в том числе оплату расходов на содержание внутридомовых инженерных систем </w:t>
      </w:r>
      <w:proofErr w:type="spellStart"/>
      <w:r w:rsidRPr="00D258C0">
        <w:rPr>
          <w:rFonts w:ascii="Liberation Serif" w:hAnsi="Liberation Serif" w:cs="Liberation Serif"/>
        </w:rPr>
        <w:t>электро</w:t>
      </w:r>
      <w:proofErr w:type="spellEnd"/>
      <w:r w:rsidRPr="00D258C0">
        <w:rPr>
          <w:rFonts w:ascii="Liberation Serif" w:hAnsi="Liberation Serif" w:cs="Liberation Serif"/>
        </w:rPr>
        <w:t>, тепл</w:t>
      </w:r>
      <w:proofErr w:type="gramStart"/>
      <w:r w:rsidRPr="00D258C0">
        <w:rPr>
          <w:rFonts w:ascii="Liberation Serif" w:hAnsi="Liberation Serif" w:cs="Liberation Serif"/>
        </w:rPr>
        <w:t>о-</w:t>
      </w:r>
      <w:proofErr w:type="gramEnd"/>
      <w:r w:rsidRPr="00D258C0">
        <w:rPr>
          <w:rFonts w:ascii="Liberation Serif" w:hAnsi="Liberation Serif" w:cs="Liberation Serif"/>
        </w:rP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w:t>
      </w:r>
      <w:proofErr w:type="gramStart"/>
      <w:r w:rsidRPr="00D258C0">
        <w:rPr>
          <w:rFonts w:ascii="Liberation Serif" w:hAnsi="Liberation Serif" w:cs="Liberation Serif"/>
        </w:rPr>
        <w:t>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w:t>
      </w:r>
      <w:proofErr w:type="gramEnd"/>
      <w:r w:rsidRPr="00D258C0">
        <w:rPr>
          <w:rFonts w:ascii="Liberation Serif" w:hAnsi="Liberation Serif" w:cs="Liberation Serif"/>
        </w:rPr>
        <w:t xml:space="preserve"> хранение данных о платежах за жилые помещения и коммунальные услуги, выставление платежных документов на оплату жилых помещений и коммунальных услуг.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Порядок определения размера платы за содержание жилого помещения зависит от способа управления МКД.</w:t>
      </w:r>
    </w:p>
    <w:p w:rsidR="00560103" w:rsidRDefault="00D258C0" w:rsidP="00092296">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Если в МКД не созданы ТСЖ, жилищный кооператив либо иной специализированный потребительский кооператив, размер платы за содержание жилого помещения (кроме платы за коммунальные ресурсы, потребляемые при использовании и содержании общего имущества в МКД) определяется на общем собрании собственников помещений в таком доме с учетом предложений управляющей организации и устанавливается на срок не менее года. </w:t>
      </w:r>
      <w:proofErr w:type="gramEnd"/>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Решение об изменении размера платы за содержание жилого помещения принимается более чем 50% голосов от общего числа голосов собственников помещений в МКД.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МКД, в том числе на уровень инфляции или индекс потребительских цен, без решения общего собрания собственников помещений в таком доме. Собственники могут принять решение, дающее управляющей организации право индексировать размер платы без ежегодного оформления его изменений решениями общих собраний собственников.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Размер обязательных платежей и (или) взносов членов ТСЖ, ЖК или иного специализированного потребительского кооператива, связанных с оплатой расходов на содержание и ремонт общего имущества в МКД, определяется органами управления соответствующего объединения граждан согласно его уставу.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Лица, не являющиеся членами ТСЖ, ЖК или иного специализированного потребительского кооператива, вносят плату за содержание жилого помещения и плату за коммунальные услуги в соответствии с договорами, заключенными с таким объединением граждан.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 указанные платежи и (или) взносы также включаются расходы на оплату коммунальных ресурсов, потребляемых при содержании общего имущества в МКД. </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При непосредственном управлении МКД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такие услуги и (или) выполняющими работы на основании решения (решений) общего собрания собственников помещений.</w:t>
      </w:r>
    </w:p>
    <w:p w:rsidR="00560103" w:rsidRDefault="00D258C0" w:rsidP="00092296">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Расходы на оплату коммунальных ресурсов, потребляемых при содержании общего имущества в МКД, при непосредственном управлении МКД собственниками помещений в состав платы за содержание жилого помещения не включаются. </w:t>
      </w:r>
    </w:p>
    <w:p w:rsidR="00560103" w:rsidRDefault="00D258C0" w:rsidP="00560103">
      <w:pPr>
        <w:spacing w:before="240"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Согласно разделу II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а также правил предоставления коммунальных услуг собственникам и пользователям помещений в многоквартирных домах и жилых домов, коммунальные услуги предоставляются потребителям начиная с момента возникновения права собственности на жилое помещение (собственнику жилого помещения и проживающим с ним</w:t>
      </w:r>
      <w:proofErr w:type="gramEnd"/>
      <w:r w:rsidRPr="00D258C0">
        <w:rPr>
          <w:rFonts w:ascii="Liberation Serif" w:hAnsi="Liberation Serif" w:cs="Liberation Serif"/>
        </w:rPr>
        <w:t xml:space="preserve"> лицам); с момента предоставления жилого помещения жилищным, жилищно-строительным кооперативом (члену жилищного, жилищно-строительного кооператива и проживающим с ним лицам); со дня заключения договора найма (нанимателю жилого помещения по такому договору и проживающим с ним лицам); со дня заключения договора аренды (арендатору жилого помещения и проживающим с ним лицам); со дня выдачи застройщику разрешения на ввод многоквартирного дома в эксплуатацию (застройщику в отношении помещений в многоквартирном доме, не переданных им иным лицам по передаточному акту); со дня выдачи застройщику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(лицу, принявшему от застройщика указанное помещение по передаточному акту или иному документу о передаче).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Состав предоставляемых потребителю коммунальных услуг определяется в зависимости от степени благоустройства многоквартирного дома.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 Качество предоставляемых коммунальных услуг должно соответствовать требованиям. Техническое состояние внутридомовых инженерных систем и внутриквартирного оборудования должно соответствовать установленным требованиям и готово для предоставления коммунальных услуг.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Потребителю могут быть предоставлены следующие виды коммунальных услуг: холодное водоснабжение, горячее водоснабжение, водоотведение, электроснабжение, газоснабжение, отопление, обращение с твердыми коммунальными отходами</w:t>
      </w:r>
      <w:r w:rsidR="00560103">
        <w:rPr>
          <w:rFonts w:ascii="Liberation Serif" w:hAnsi="Liberation Serif" w:cs="Liberation Serif"/>
        </w:rPr>
        <w:t>.</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D258C0">
        <w:rPr>
          <w:rFonts w:ascii="Liberation Serif" w:hAnsi="Liberation Serif" w:cs="Liberation Serif"/>
        </w:rPr>
        <w:t xml:space="preserve"> 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D258C0">
        <w:rPr>
          <w:rFonts w:ascii="Liberation Serif" w:hAnsi="Liberation Serif" w:cs="Liberation Serif"/>
        </w:rPr>
        <w:t>и</w:t>
      </w:r>
      <w:proofErr w:type="gramEnd"/>
      <w:r w:rsidRPr="00D258C0">
        <w:rPr>
          <w:rFonts w:ascii="Liberation Serif" w:hAnsi="Liberation Serif" w:cs="Liberation Serif"/>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в договорах холодного водоснабжения, горячего водоснабжения, водоотведения, электроснабжения, газоснабжения, отопления (теплоснабжения), заключаемых собственниками жилых помещений в многоквартирном доме с соответствующей ресурсоснабжающей организацией.</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w:t>
      </w:r>
      <w:proofErr w:type="gramStart"/>
      <w:r w:rsidRPr="00D258C0">
        <w:rPr>
          <w:rFonts w:ascii="Liberation Serif" w:hAnsi="Liberation Serif" w:cs="Liberation Serif"/>
        </w:rPr>
        <w:t>Предоставление коммунальных услуг обеспечивается управляющей организацией, товариществом или кооперативом либо организацией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w:t>
      </w:r>
      <w:proofErr w:type="gramEnd"/>
      <w:r w:rsidRPr="00D258C0">
        <w:rPr>
          <w:rFonts w:ascii="Liberation Serif" w:hAnsi="Liberation Serif" w:cs="Liberation Serif"/>
        </w:rPr>
        <w:t xml:space="preserve"> надлежащего исполнения таких договоров.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D258C0">
        <w:rPr>
          <w:rFonts w:ascii="Liberation Serif" w:hAnsi="Liberation Serif" w:cs="Liberation Serif"/>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roofErr w:type="gramStart"/>
      <w:r w:rsidRPr="00D258C0">
        <w:rPr>
          <w:rFonts w:ascii="Liberation Serif" w:hAnsi="Liberation Serif" w:cs="Liberation Serif"/>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D258C0">
        <w:rPr>
          <w:rFonts w:ascii="Liberation Serif" w:hAnsi="Liberation Serif" w:cs="Liberation Serif"/>
        </w:rPr>
        <w:t>ресурсоснабжения</w:t>
      </w:r>
      <w:proofErr w:type="spellEnd"/>
      <w:r w:rsidRPr="00D258C0">
        <w:rPr>
          <w:rFonts w:ascii="Liberation Serif" w:hAnsi="Liberation Serif" w:cs="Liberation Serif"/>
        </w:rPr>
        <w:t xml:space="preserve">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proofErr w:type="gramEnd"/>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Товарищество или кооператив прекращает предоставление коммунальных услуг </w:t>
      </w:r>
      <w:proofErr w:type="gramStart"/>
      <w:r w:rsidRPr="00D258C0">
        <w:rPr>
          <w:rFonts w:ascii="Liberation Serif" w:hAnsi="Liberation Serif" w:cs="Liberation Serif"/>
        </w:rPr>
        <w:t>с даты</w:t>
      </w:r>
      <w:proofErr w:type="gramEnd"/>
      <w:r w:rsidRPr="00D258C0">
        <w:rPr>
          <w:rFonts w:ascii="Liberation Serif" w:hAnsi="Liberation Serif" w:cs="Liberation Serif"/>
        </w:rPr>
        <w:t xml:space="preserve"> его ликвидации или с даты прекращения действия договора </w:t>
      </w:r>
      <w:proofErr w:type="spellStart"/>
      <w:r w:rsidRPr="00D258C0">
        <w:rPr>
          <w:rFonts w:ascii="Liberation Serif" w:hAnsi="Liberation Serif" w:cs="Liberation Serif"/>
        </w:rPr>
        <w:t>ресурсоснабжения</w:t>
      </w:r>
      <w:proofErr w:type="spellEnd"/>
      <w:r w:rsidRPr="00D258C0">
        <w:rPr>
          <w:rFonts w:ascii="Liberation Serif" w:hAnsi="Liberation Serif" w:cs="Liberation Serif"/>
        </w:rPr>
        <w:t xml:space="preserve">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 </w:t>
      </w:r>
    </w:p>
    <w:p w:rsidR="00560103" w:rsidRDefault="00D258C0" w:rsidP="00560103">
      <w:pPr>
        <w:spacing w:after="0" w:line="240" w:lineRule="auto"/>
        <w:ind w:firstLine="709"/>
        <w:jc w:val="both"/>
        <w:rPr>
          <w:rFonts w:ascii="Liberation Serif" w:hAnsi="Liberation Serif" w:cs="Liberation Serif"/>
        </w:rPr>
      </w:pPr>
      <w:proofErr w:type="spellStart"/>
      <w:r w:rsidRPr="00D258C0">
        <w:rPr>
          <w:rFonts w:ascii="Liberation Serif" w:hAnsi="Liberation Serif" w:cs="Liberation Serif"/>
        </w:rPr>
        <w:t>Ресурсоснабжающая</w:t>
      </w:r>
      <w:proofErr w:type="spellEnd"/>
      <w:r w:rsidRPr="00D258C0">
        <w:rPr>
          <w:rFonts w:ascii="Liberation Serif" w:hAnsi="Liberation Serif" w:cs="Liberation Serif"/>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собственникам и пользователям помещений в многоквартирном доме, в котором в качестве способа управления выбрано непосредственное управление,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 xml:space="preserve">-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собственникам и пользователям помещений в многоквартирном доме, в котором не выбран способ управления либо способ управления выбран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w:t>
      </w:r>
      <w:proofErr w:type="gramEnd"/>
      <w:r w:rsidRPr="00D258C0">
        <w:rPr>
          <w:rFonts w:ascii="Liberation Serif" w:hAnsi="Liberation Serif" w:cs="Liberation Serif"/>
        </w:rPr>
        <w:t xml:space="preserve"> товариществом или кооперативом, а в случае управления многоквартирным домом управляющей организацией - со дня внесения изменений в реестр лицензий субъекта Российской Федерации в связи с заключением соответствующего договора управления таким домом;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собственникам и пользователям помещений в многоквартирном доме в случае наличия заключенных с ними договоров - со дня их заключения; </w:t>
      </w:r>
    </w:p>
    <w:p w:rsidR="00560103" w:rsidRDefault="00D258C0" w:rsidP="00560103">
      <w:pPr>
        <w:spacing w:after="0" w:line="240" w:lineRule="auto"/>
        <w:ind w:firstLine="709"/>
        <w:jc w:val="both"/>
        <w:rPr>
          <w:rFonts w:ascii="Liberation Serif" w:hAnsi="Liberation Serif" w:cs="Liberation Serif"/>
        </w:rPr>
      </w:pPr>
      <w:proofErr w:type="spellStart"/>
      <w:r w:rsidRPr="00D258C0">
        <w:rPr>
          <w:rFonts w:ascii="Liberation Serif" w:hAnsi="Liberation Serif" w:cs="Liberation Serif"/>
        </w:rPr>
        <w:t>Ресурсоснабжающая</w:t>
      </w:r>
      <w:proofErr w:type="spellEnd"/>
      <w:r w:rsidRPr="00D258C0">
        <w:rPr>
          <w:rFonts w:ascii="Liberation Serif" w:hAnsi="Liberation Serif" w:cs="Liberation Serif"/>
        </w:rPr>
        <w:t xml:space="preserve"> организация приступает к предоставлению коммунальной услуги соответствующего вида при условии поступления в ее адрес копий решений и протокола общего собрания собственников помещений в многоквартирном доме.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Согласно разделу XI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а также правил предоставления коммунальных услуг собственникам и пользователям помещений в многоквартирных домах и жилых домов,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w:t>
      </w:r>
      <w:proofErr w:type="gramEnd"/>
      <w:r w:rsidRPr="00D258C0">
        <w:rPr>
          <w:rFonts w:ascii="Liberation Serif" w:hAnsi="Liberation Serif" w:cs="Liberation Serif"/>
        </w:rPr>
        <w:t xml:space="preserve"> предоставления коммунальной услуги в течение суток.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Исполнитель ограничивает или приостанавливает предоставление коммунальных услуг без предварительного уведомления потребителя в случае: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D258C0">
        <w:rPr>
          <w:rFonts w:ascii="Liberation Serif" w:hAnsi="Liberation Serif" w:cs="Liberation Serif"/>
        </w:rPr>
        <w:t>о-</w:t>
      </w:r>
      <w:proofErr w:type="gramEnd"/>
      <w:r w:rsidRPr="00D258C0">
        <w:rPr>
          <w:rFonts w:ascii="Liberation Serif" w:hAnsi="Liberation Serif" w:cs="Liberation Serif"/>
        </w:rPr>
        <w:t xml:space="preserve">, электро- и газоснабжение, а также водоотведение - с момента возникновения или угрозы возникновения такой аварийной ситуации;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получения исполнителем предписания органа, уполномоченного осуществлять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 </w:t>
      </w:r>
      <w:proofErr w:type="gramEnd"/>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Исполнитель ограничивает или приостанавливает предоставление коммунальной услуги, предварительно уведомив об этом потребителя, в случае: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неполной оплаты потребителем коммунальной услуги</w:t>
      </w:r>
      <w:r w:rsidR="00560103">
        <w:rPr>
          <w:rFonts w:ascii="Liberation Serif" w:hAnsi="Liberation Serif" w:cs="Liberation Serif"/>
        </w:rPr>
        <w:t>,</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 xml:space="preserve">В случае неполной оплаты потребителем коммунальной услуги после предупреждения (уведомления) потребителя-должника вправе ограничить или приостановить предоставление коммунальной услуги в следующем порядке: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 непогашении потребителем-должником </w:t>
      </w:r>
      <w:proofErr w:type="gramStart"/>
      <w:r w:rsidRPr="00D258C0">
        <w:rPr>
          <w:rFonts w:ascii="Liberation Serif" w:hAnsi="Liberation Serif" w:cs="Liberation Serif"/>
        </w:rPr>
        <w:t>задолженности</w:t>
      </w:r>
      <w:proofErr w:type="gramEnd"/>
      <w:r w:rsidRPr="00D258C0">
        <w:rPr>
          <w:rFonts w:ascii="Liberation Serif" w:hAnsi="Liberation Serif" w:cs="Liberation Serif"/>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t>
      </w:r>
      <w:proofErr w:type="gramStart"/>
      <w:r w:rsidRPr="00D258C0">
        <w:rPr>
          <w:rFonts w:ascii="Liberation Serif" w:hAnsi="Liberation Serif" w:cs="Liberation Serif"/>
        </w:rPr>
        <w:t xml:space="preserve">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w:t>
      </w:r>
      <w:proofErr w:type="gramEnd"/>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Предоставление коммунальных услуг возобновляется в течение 2 календарных дней со дня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 </w:t>
      </w:r>
      <w:proofErr w:type="gramEnd"/>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Действия по ограничению или приостановлению предоставления коммунальных услуг не должны приводить </w:t>
      </w:r>
      <w:proofErr w:type="gramStart"/>
      <w:r w:rsidRPr="00D258C0">
        <w:rPr>
          <w:rFonts w:ascii="Liberation Serif" w:hAnsi="Liberation Serif" w:cs="Liberation Serif"/>
        </w:rPr>
        <w:t>к</w:t>
      </w:r>
      <w:proofErr w:type="gramEnd"/>
      <w:r w:rsidRPr="00D258C0">
        <w:rPr>
          <w:rFonts w:ascii="Liberation Serif" w:hAnsi="Liberation Serif" w:cs="Liberation Serif"/>
        </w:rPr>
        <w:t xml:space="preserve">: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повреждению общего имущества собственников помещений в многоквартирном доме;</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560103" w:rsidRDefault="00D258C0" w:rsidP="009A3ECF">
      <w:pPr>
        <w:spacing w:after="0" w:line="240" w:lineRule="auto"/>
        <w:ind w:firstLine="709"/>
        <w:jc w:val="both"/>
        <w:rPr>
          <w:rFonts w:ascii="Liberation Serif" w:hAnsi="Liberation Serif" w:cs="Liberation Serif"/>
        </w:rPr>
      </w:pPr>
      <w:r w:rsidRPr="00D258C0">
        <w:rPr>
          <w:rFonts w:ascii="Liberation Serif" w:hAnsi="Liberation Serif" w:cs="Liberation Serif"/>
        </w:rPr>
        <w:t>нарушению установленных требований пригодности жилого помещения для постоянного проживания граждан</w:t>
      </w:r>
      <w:r w:rsidR="00560103">
        <w:rPr>
          <w:rFonts w:ascii="Liberation Serif" w:hAnsi="Liberation Serif" w:cs="Liberation Serif"/>
        </w:rPr>
        <w:t>.</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В соответствии со статьей 11 Федерального закона от 23.11.2009 №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w:t>
      </w:r>
      <w:proofErr w:type="gramEnd"/>
      <w:r w:rsidRPr="00D258C0">
        <w:rPr>
          <w:rFonts w:ascii="Liberation Serif" w:hAnsi="Liberation Serif" w:cs="Liberation Serif"/>
        </w:rPr>
        <w:t xml:space="preserve"> всего срока их службы путем организации их надлежащей эксплуатации и своевременного устранения выявленных несоответствий.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D258C0">
        <w:rPr>
          <w:rFonts w:ascii="Liberation Serif" w:hAnsi="Liberation Serif" w:cs="Liberation Serif"/>
        </w:rPr>
        <w:t xml:space="preserve"> энергетических ресурсов и повышению энергетической эффективности их использования. </w:t>
      </w:r>
    </w:p>
    <w:p w:rsidR="00560103" w:rsidRDefault="00D258C0" w:rsidP="00560103">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Примерный перечень основных мероприятий, требующий выполнения в первоочередном порядке: </w:t>
      </w:r>
    </w:p>
    <w:p w:rsidR="00560103" w:rsidRDefault="00D258C0" w:rsidP="00560103">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отопления и горячего водоснабжения: установка линейных балансировочных вентилей и балансировка системы отопления, промывка трубопроводов и стояков системы отопления, установка коллективного (общедомового) прибора учета тепловой энергии, установка индивидуального прибора учета горячей воды;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lastRenderedPageBreak/>
        <w:t xml:space="preserve">система электроснабжения и освещения: замена ламп накаливания и ртутных ламп всех видов в местах общего пользования на </w:t>
      </w:r>
      <w:proofErr w:type="spellStart"/>
      <w:r w:rsidRPr="00D258C0">
        <w:rPr>
          <w:rFonts w:ascii="Liberation Serif" w:hAnsi="Liberation Serif" w:cs="Liberation Serif"/>
        </w:rPr>
        <w:t>энергоэффективные</w:t>
      </w:r>
      <w:proofErr w:type="spellEnd"/>
      <w:r w:rsidRPr="00D258C0">
        <w:rPr>
          <w:rFonts w:ascii="Liberation Serif" w:hAnsi="Liberation Serif" w:cs="Liberation Serif"/>
        </w:rPr>
        <w:t xml:space="preserve"> лампы (светильники), установка коллективного (общедомового) прибора учета электрической энергии, установка индивидуального прибора учета электрической энергии,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дверные и оконные конструкции: заделка, уплотнение и утепление дверных блоков на входе в подъезды и обеспечение автоматического закрывания дверей, установка дверей и заслонок в проемах подвальных помещений, установка дверей и заслонок в проемах чердачных помещений, заделка и уплотнение оконных блоков в подъездах.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Примерный перечень дополнительных мероприятий: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система отопления и горячего водоснабжения (ГВС): установка (модернизация) индивидуальный тепловой пункт (ИТП) с установкой теплообменника отопления и аппаратуры управления отоплением, модернизация трубопроводов и арматуры системы отопления, теплоизоляция внутридомовых инженерных сетей теплоснабжения и горячего водоснабжения в подвале и (или) на чердаке, теплоизоляция внутридомовых трубопроводов системы отопления, Теплоизоляция внутридомовых трубопроводов системы ГВС, установка терморегулирующих клапанов (терморегуляторов) на отопительных приборах, установка запорных вентилей</w:t>
      </w:r>
      <w:proofErr w:type="gramEnd"/>
      <w:r w:rsidRPr="00D258C0">
        <w:rPr>
          <w:rFonts w:ascii="Liberation Serif" w:hAnsi="Liberation Serif" w:cs="Liberation Serif"/>
        </w:rPr>
        <w:t xml:space="preserve"> на радиаторах, обеспечение рециркуляции воды в системе ГВС, установка (модернизация) ИТП с установкой (заменой) теплообменника ГВС и установкой аппаратуры управления ГВС, модернизация трубопроводов и арматуры системы ГВС;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холодного водоснабжения (ХВС): модернизация трубопроводов и арматуры системы ХВС;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электроснабжения и освещения: 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 модернизация электродвигателей или замена </w:t>
      </w:r>
      <w:proofErr w:type="gramStart"/>
      <w:r w:rsidRPr="00D258C0">
        <w:rPr>
          <w:rFonts w:ascii="Liberation Serif" w:hAnsi="Liberation Serif" w:cs="Liberation Serif"/>
        </w:rPr>
        <w:t>на</w:t>
      </w:r>
      <w:proofErr w:type="gramEnd"/>
      <w:r w:rsidRPr="00D258C0">
        <w:rPr>
          <w:rFonts w:ascii="Liberation Serif" w:hAnsi="Liberation Serif" w:cs="Liberation Serif"/>
        </w:rPr>
        <w:t xml:space="preserve"> более </w:t>
      </w:r>
      <w:proofErr w:type="spellStart"/>
      <w:r w:rsidRPr="00D258C0">
        <w:rPr>
          <w:rFonts w:ascii="Liberation Serif" w:hAnsi="Liberation Serif" w:cs="Liberation Serif"/>
        </w:rPr>
        <w:t>энергоэффективные</w:t>
      </w:r>
      <w:proofErr w:type="spellEnd"/>
      <w:r w:rsidRPr="00D258C0">
        <w:rPr>
          <w:rFonts w:ascii="Liberation Serif" w:hAnsi="Liberation Serif" w:cs="Liberation Serif"/>
        </w:rPr>
        <w:t xml:space="preserve">, установка частотно-регулируемых приводов, установка частотно-регулируемых приводов в лифтовом хозяйстве;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дверные и оконные конструкции: установка теплоотражающих пленок на окна в помещениях общего пользования, установка </w:t>
      </w:r>
      <w:proofErr w:type="spellStart"/>
      <w:r w:rsidRPr="00D258C0">
        <w:rPr>
          <w:rFonts w:ascii="Liberation Serif" w:hAnsi="Liberation Serif" w:cs="Liberation Serif"/>
        </w:rPr>
        <w:t>низкоэмиссионных</w:t>
      </w:r>
      <w:proofErr w:type="spellEnd"/>
      <w:r w:rsidRPr="00D258C0">
        <w:rPr>
          <w:rFonts w:ascii="Liberation Serif" w:hAnsi="Liberation Serif" w:cs="Liberation Serif"/>
        </w:rPr>
        <w:t xml:space="preserve"> стекол на окна в помещениях общего пользования, повышение теплозащиты оконных и балконных дверных блоков до действующих нормативов в помещениях общего пользования;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ограждающие конструкции: повышение теплозащиты пола и стен подвала до действующих нормативов, утепление пола чердака до действующих нормативов и выше, утепление крыши до действующих нормативов и выше, Заделка межпанельных и компенсационных швов, повышение теплозащиты наружных стен до действующих нормативов, повышение теплозащиты оконных и балконных дверных блоков до действующих нормативов в помещениях собственников, повышение теплотехнической однородности наружных ограждающих конструкций - остекление балконов и</w:t>
      </w:r>
      <w:proofErr w:type="gramEnd"/>
      <w:r w:rsidRPr="00D258C0">
        <w:rPr>
          <w:rFonts w:ascii="Liberation Serif" w:hAnsi="Liberation Serif" w:cs="Liberation Serif"/>
        </w:rPr>
        <w:t xml:space="preserve"> лоджий;</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вентиляции: ремонт или установка воздушных заслонок;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использование нетрадиционных источников энергии: установка тепловых насосов для системы отопления и кондиционирования, установка первой ступени приготовления горячей воды с помощью тепловых насосов, установка первой ступени приготовления горячей воды за счет утилизации тепла вентиляционных выбросов, устройство гибридной системы ГВС с аккумулированием тепла и тепловыми насосами, использующими теплоту грунта и тепло вентиляционных выбросов, устройство гибридной системы ГВС с использованием солнечных коллекторов воды. </w:t>
      </w:r>
      <w:proofErr w:type="gramEnd"/>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 целью достижения максимального эффекта по энергосбережению и повышению эффективности использования энергетических ресурсов рекомендуется реализовывать несколько мероприятий совместно.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Согласно статье 165 Жилищного Кодекса Российской Федерации,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roofErr w:type="gramStart"/>
      <w:r w:rsidRPr="00D258C0">
        <w:rPr>
          <w:rFonts w:ascii="Liberation Serif" w:hAnsi="Liberation Serif" w:cs="Liberation Serif"/>
        </w:rPr>
        <w:t>.</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о</w:t>
      </w:r>
      <w:proofErr w:type="gramEnd"/>
      <w:r w:rsidRPr="00D258C0">
        <w:rPr>
          <w:rFonts w:ascii="Liberation Serif" w:hAnsi="Liberation Serif" w:cs="Liberation Serif"/>
        </w:rPr>
        <w:t xml:space="preserve">беспечение рециркуляции воды в системе ГВС, установка (модернизация) ИТП с установкой (заменой) теплообменника ГВС и установкой аппаратуры управления ГВС, модернизация трубопроводов и арматуры системы ГВС;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холодного водоснабжения (ХВС): модернизация трубопроводов и арматуры системы ХВС;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электроснабжения и освещения: установка оборудования для автоматического регулирования освещения помещений в местах общего пользования, включения (выключения) освещения, реагирующего на движение (звук), модернизация электродвигателей или замена </w:t>
      </w:r>
      <w:proofErr w:type="gramStart"/>
      <w:r w:rsidRPr="00D258C0">
        <w:rPr>
          <w:rFonts w:ascii="Liberation Serif" w:hAnsi="Liberation Serif" w:cs="Liberation Serif"/>
        </w:rPr>
        <w:t>на</w:t>
      </w:r>
      <w:proofErr w:type="gramEnd"/>
      <w:r w:rsidRPr="00D258C0">
        <w:rPr>
          <w:rFonts w:ascii="Liberation Serif" w:hAnsi="Liberation Serif" w:cs="Liberation Serif"/>
        </w:rPr>
        <w:t xml:space="preserve"> более </w:t>
      </w:r>
      <w:proofErr w:type="spellStart"/>
      <w:r w:rsidRPr="00D258C0">
        <w:rPr>
          <w:rFonts w:ascii="Liberation Serif" w:hAnsi="Liberation Serif" w:cs="Liberation Serif"/>
        </w:rPr>
        <w:lastRenderedPageBreak/>
        <w:t>энергоэффективные</w:t>
      </w:r>
      <w:proofErr w:type="spellEnd"/>
      <w:r w:rsidRPr="00D258C0">
        <w:rPr>
          <w:rFonts w:ascii="Liberation Serif" w:hAnsi="Liberation Serif" w:cs="Liberation Serif"/>
        </w:rPr>
        <w:t>, установка частотно-регулируемых приводов, установка частотно-регулируемых приводов в лифтовом хозяйстве;</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дверные и оконные конструкции: установка теплоотражающих пленок на окна в помещениях общего пользования, установка </w:t>
      </w:r>
      <w:proofErr w:type="spellStart"/>
      <w:r w:rsidRPr="00D258C0">
        <w:rPr>
          <w:rFonts w:ascii="Liberation Serif" w:hAnsi="Liberation Serif" w:cs="Liberation Serif"/>
        </w:rPr>
        <w:t>низкоэмиссионных</w:t>
      </w:r>
      <w:proofErr w:type="spellEnd"/>
      <w:r w:rsidRPr="00D258C0">
        <w:rPr>
          <w:rFonts w:ascii="Liberation Serif" w:hAnsi="Liberation Serif" w:cs="Liberation Serif"/>
        </w:rPr>
        <w:t xml:space="preserve"> стекол на окна в помещениях общего пользования, повышение теплозащиты оконных и балконных дверных блоков до действующих нормативов в помещениях общего пользования;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ограждающие конструкции: повышение теплозащиты пола и стен подвала до действующих нормативов, утепление пола чердака до действующих нормативов и выше, утепление крыши до действующих нормативов и выше, Заделка межпанельных и компенсационных швов, повышение теплозащиты наружных стен до действующих нормативов, повышение теплозащиты оконных и балконных дверных блоков до действующих нормативов в помещениях собственников, повышение теплотехнической однородности наружных ограждающих конструкций - остекление балконов и</w:t>
      </w:r>
      <w:proofErr w:type="gramEnd"/>
      <w:r w:rsidRPr="00D258C0">
        <w:rPr>
          <w:rFonts w:ascii="Liberation Serif" w:hAnsi="Liberation Serif" w:cs="Liberation Serif"/>
        </w:rPr>
        <w:t xml:space="preserve"> лоджий;</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система вентиляции: ремонт или установка воздушных заслонок;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использование нетрадиционных источников энергии: установка тепловых насосов для системы отопления и кондиционирования, установка первой ступени приготовления горячей воды с помощью тепловых насосов, установка первой ступени приготовления горячей воды за счет утилизации тепла вентиляционных выбросов, устройство гибридной системы ГВС с аккумулированием тепла и тепловыми насосами, использующими теплоту грунта и тепло вентиляционных выбросов, устройство гибридной системы ГВС с использованием солнечных коллекторов воды. </w:t>
      </w:r>
      <w:proofErr w:type="gramEnd"/>
    </w:p>
    <w:p w:rsidR="00D0782B" w:rsidRDefault="00D258C0" w:rsidP="009A3ECF">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 целью достижения максимального эффекта по энергосбережению и повышению эффективности использования энергетических ресурсов рекомендуется реализовывать несколько мероприятий совместно.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Согласно статье 165 Жилищного Кодекса Российской Федерации,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t>
      </w:r>
      <w:proofErr w:type="gramEnd"/>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Порядок, формы, сроки и периодичность размещения в системе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rsidR="009A3ECF">
        <w:rPr>
          <w:rFonts w:ascii="Liberation Serif" w:hAnsi="Liberation Serif" w:cs="Liberation Serif"/>
        </w:rPr>
        <w:t>-</w:t>
      </w:r>
      <w:r w:rsidRPr="00D258C0">
        <w:rPr>
          <w:rFonts w:ascii="Liberation Serif" w:hAnsi="Liberation Serif" w:cs="Liberation Serif"/>
        </w:rPr>
        <w:t>коммунального хозяйства, если иной срок размещения в системе указанной информации не установлен</w:t>
      </w:r>
      <w:proofErr w:type="gramEnd"/>
      <w:r w:rsidRPr="00D258C0">
        <w:rPr>
          <w:rFonts w:ascii="Liberation Serif" w:hAnsi="Liberation Serif" w:cs="Liberation Serif"/>
        </w:rPr>
        <w:t xml:space="preserve"> федеральным законом.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подлежащая размещению в системе лицами, осуществляющими поставки ресурсов, необходимых для предоставления коммунальных услуг в многоквартирные дома, жилые дома:</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 ресурсоснабжающей организации</w:t>
      </w:r>
      <w:r w:rsidR="00D0782B">
        <w:rPr>
          <w:rFonts w:ascii="Liberation Serif" w:hAnsi="Liberation Serif" w:cs="Liberation Serif"/>
        </w:rPr>
        <w:t>;</w:t>
      </w:r>
      <w:r w:rsidRPr="00D258C0">
        <w:rPr>
          <w:rFonts w:ascii="Liberation Serif" w:hAnsi="Liberation Serif" w:cs="Liberation Serif"/>
        </w:rPr>
        <w:t xml:space="preserve">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w:t>
      </w:r>
      <w:proofErr w:type="gramEnd"/>
      <w:r w:rsidRPr="00D258C0">
        <w:rPr>
          <w:rFonts w:ascii="Liberation Serif" w:hAnsi="Liberation Serif" w:cs="Liberation Serif"/>
        </w:rPr>
        <w:t xml:space="preserve"> печного отопления) (далее - договор):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w:t>
      </w:r>
      <w:r w:rsidR="00D0782B">
        <w:rPr>
          <w:rFonts w:ascii="Liberation Serif" w:hAnsi="Liberation Serif" w:cs="Liberation Serif"/>
        </w:rPr>
        <w:t>едоставления коммунальных услуг;</w:t>
      </w:r>
      <w:r w:rsidRPr="00D258C0">
        <w:rPr>
          <w:rFonts w:ascii="Liberation Serif" w:hAnsi="Liberation Serif" w:cs="Liberation Serif"/>
        </w:rPr>
        <w:t xml:space="preserve">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w:t>
      </w:r>
      <w:r w:rsidRPr="00D258C0">
        <w:rPr>
          <w:rFonts w:ascii="Liberation Serif" w:hAnsi="Liberation Serif" w:cs="Liberation Serif"/>
        </w:rPr>
        <w:lastRenderedPageBreak/>
        <w:t>многоквартирном доме, жилого дома (домовладения)) с ресурсоснабжающими организациями, осуществляющими пр</w:t>
      </w:r>
      <w:r w:rsidR="00D0782B">
        <w:rPr>
          <w:rFonts w:ascii="Liberation Serif" w:hAnsi="Liberation Serif" w:cs="Liberation Serif"/>
        </w:rPr>
        <w:t>едоставление коммунальных услуг;</w:t>
      </w:r>
      <w:r w:rsidRPr="00D258C0">
        <w:rPr>
          <w:rFonts w:ascii="Liberation Serif" w:hAnsi="Liberation Serif" w:cs="Liberation Serif"/>
        </w:rPr>
        <w:t xml:space="preserve"> </w:t>
      </w:r>
      <w:proofErr w:type="gramEnd"/>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об </w:t>
      </w:r>
      <w:proofErr w:type="spellStart"/>
      <w:r w:rsidRPr="00D258C0">
        <w:rPr>
          <w:rFonts w:ascii="Liberation Serif" w:hAnsi="Liberation Serif" w:cs="Liberation Serif"/>
        </w:rPr>
        <w:t>энергосервисных</w:t>
      </w:r>
      <w:proofErr w:type="spellEnd"/>
      <w:r w:rsidRPr="00D258C0">
        <w:rPr>
          <w:rFonts w:ascii="Liberation Serif" w:hAnsi="Liberation Serif" w:cs="Liberation Serif"/>
        </w:rPr>
        <w:t xml:space="preserve"> договорах (контрактах),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об ответах на обращения по вопросам жилищно</w:t>
      </w:r>
      <w:r w:rsidR="00D0782B">
        <w:rPr>
          <w:rFonts w:ascii="Liberation Serif" w:hAnsi="Liberation Serif" w:cs="Liberation Serif"/>
        </w:rPr>
        <w:t>-</w:t>
      </w:r>
      <w:r w:rsidRPr="00D258C0">
        <w:rPr>
          <w:rFonts w:ascii="Liberation Serif" w:hAnsi="Liberation Serif" w:cs="Liberation Serif"/>
        </w:rPr>
        <w:t xml:space="preserve">коммунального хозяйства, поступивших в </w:t>
      </w:r>
      <w:proofErr w:type="spellStart"/>
      <w:r w:rsidRPr="00D258C0">
        <w:rPr>
          <w:rFonts w:ascii="Liberation Serif" w:hAnsi="Liberation Serif" w:cs="Liberation Serif"/>
        </w:rPr>
        <w:t>ресурсоснабжающую</w:t>
      </w:r>
      <w:proofErr w:type="spellEnd"/>
      <w:r w:rsidRPr="00D258C0">
        <w:rPr>
          <w:rFonts w:ascii="Liberation Serif" w:hAnsi="Liberation Serif" w:cs="Liberation Serif"/>
        </w:rPr>
        <w:t xml:space="preserve"> организацию с использованием системы.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Информация, подлежащая размещению в системе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w:t>
      </w:r>
      <w:proofErr w:type="gramEnd"/>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об управляющей организации, товариществе, кооперативе,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об объектах государственного учета жилищного фонда, включая их технические характеристики и состояние.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w:t>
      </w:r>
      <w:proofErr w:type="gramEnd"/>
      <w:r w:rsidRPr="00D258C0">
        <w:rPr>
          <w:rFonts w:ascii="Liberation Serif" w:hAnsi="Liberation Serif" w:cs="Liberation Serif"/>
        </w:rPr>
        <w:t xml:space="preserve">) выполнение таких работ. </w:t>
      </w:r>
    </w:p>
    <w:p w:rsidR="00D0782B"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proofErr w:type="gramEnd"/>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размере платы за жилое помещение.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p>
    <w:p w:rsidR="00D0782B"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 </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roofErr w:type="gramStart"/>
      <w:r w:rsidRPr="00D258C0">
        <w:rPr>
          <w:rFonts w:ascii="Liberation Serif" w:hAnsi="Liberation Serif" w:cs="Liberation Serif"/>
        </w:rPr>
        <w:t>.</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и</w:t>
      </w:r>
      <w:proofErr w:type="gramEnd"/>
      <w:r w:rsidRPr="00D258C0">
        <w:rPr>
          <w:rFonts w:ascii="Liberation Serif" w:hAnsi="Liberation Serif" w:cs="Liberation Serif"/>
        </w:rPr>
        <w:t xml:space="preserve">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 </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 договоре управления многоквартирным домом, </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об </w:t>
      </w:r>
      <w:proofErr w:type="gramStart"/>
      <w:r w:rsidRPr="00D258C0">
        <w:rPr>
          <w:rFonts w:ascii="Liberation Serif" w:hAnsi="Liberation Serif" w:cs="Liberation Serif"/>
        </w:rPr>
        <w:t>отчете</w:t>
      </w:r>
      <w:proofErr w:type="gramEnd"/>
      <w:r w:rsidRPr="00D258C0">
        <w:rPr>
          <w:rFonts w:ascii="Liberation Serif" w:hAnsi="Liberation Serif" w:cs="Liberation Serif"/>
        </w:rPr>
        <w:t xml:space="preserve"> о выполнении договора управления многоквартирным домом и бухгалтерской (финансовой) отчетности, </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информация об отчетности товарищества и кооператива, информация о </w:t>
      </w:r>
      <w:proofErr w:type="gramStart"/>
      <w:r w:rsidRPr="00D258C0">
        <w:rPr>
          <w:rFonts w:ascii="Liberation Serif" w:hAnsi="Liberation Serif" w:cs="Liberation Serif"/>
        </w:rPr>
        <w:t>договорах</w:t>
      </w:r>
      <w:proofErr w:type="gramEnd"/>
      <w:r w:rsidRPr="00D258C0">
        <w:rPr>
          <w:rFonts w:ascii="Liberation Serif" w:hAnsi="Liberation Serif" w:cs="Liberation Serif"/>
        </w:rPr>
        <w:t xml:space="preserve">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w:t>
      </w:r>
    </w:p>
    <w:p w:rsidR="00DB5CB5" w:rsidRDefault="00D258C0" w:rsidP="00D0782B">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lastRenderedPageBreak/>
        <w:t xml:space="preserve">информация о </w:t>
      </w:r>
      <w:proofErr w:type="spellStart"/>
      <w:r w:rsidRPr="00D258C0">
        <w:rPr>
          <w:rFonts w:ascii="Liberation Serif" w:hAnsi="Liberation Serif" w:cs="Liberation Serif"/>
        </w:rPr>
        <w:t>энергосервисных</w:t>
      </w:r>
      <w:proofErr w:type="spellEnd"/>
      <w:r w:rsidRPr="00D258C0">
        <w:rPr>
          <w:rFonts w:ascii="Liberation Serif" w:hAnsi="Liberation Serif" w:cs="Liberation Serif"/>
        </w:rPr>
        <w:t xml:space="preserve"> договорах (контрактах), 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w:t>
      </w:r>
      <w:proofErr w:type="gramEnd"/>
      <w:r w:rsidRPr="00D258C0">
        <w:rPr>
          <w:rFonts w:ascii="Liberation Serif" w:hAnsi="Liberation Serif" w:cs="Liberation Serif"/>
        </w:rPr>
        <w:t xml:space="preserve">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 </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информация об ответах на обращения по вопросам жилищно</w:t>
      </w:r>
      <w:r w:rsidR="00DB5CB5">
        <w:rPr>
          <w:rFonts w:ascii="Liberation Serif" w:hAnsi="Liberation Serif" w:cs="Liberation Serif"/>
        </w:rPr>
        <w:t>-</w:t>
      </w:r>
      <w:r w:rsidRPr="00D258C0">
        <w:rPr>
          <w:rFonts w:ascii="Liberation Serif" w:hAnsi="Liberation Serif" w:cs="Liberation Serif"/>
        </w:rPr>
        <w:t>коммунального хозяйства, поступивших в управляющую организацию, товарищество, кооператив, с использованием системы.</w:t>
      </w:r>
    </w:p>
    <w:p w:rsidR="00DB5CB5" w:rsidRDefault="00D258C0" w:rsidP="00D0782B">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сведения о наличии или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 </w:t>
      </w:r>
    </w:p>
    <w:p w:rsidR="00DB5CB5" w:rsidRDefault="00D258C0" w:rsidP="009A3ECF">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Согласно разделу III постановления Правительства РФ от 09.07.2016 № 649 «О мерах по приспособлению жилых помещений и общего имущества в многоквартирном доме с учетом потребностей инвалидов», территория, примыкающая к многоквартирному дому, в котором проживает инвалид, должна иметь невибрирующее и нескользкое покрытие с 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 </w:t>
      </w:r>
      <w:proofErr w:type="gramEnd"/>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На перепадах горизонтальных поверхностей высотой более 0,45 метра</w:t>
      </w:r>
      <w:r w:rsidRPr="00D258C0">
        <w:rPr>
          <w:rFonts w:ascii="Liberation Serif" w:hAnsi="Liberation Serif" w:cs="Liberation Serif"/>
        </w:rPr>
        <w:t xml:space="preserve"> </w:t>
      </w:r>
      <w:r w:rsidRPr="00D258C0">
        <w:rPr>
          <w:rFonts w:ascii="Liberation Serif" w:hAnsi="Liberation Serif" w:cs="Liberation Serif"/>
        </w:rPr>
        <w:t xml:space="preserve">устанавливаются ограждения с поручнями.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 участке дорожного покрытия перед крыльцом многоквартирного дома, в котором проживает инвалид, оборудуются рельефная (тактильная) полоса дорожных указателей, разворотная площадка для кресла-коляски перед пандусом, металлические пандусы, жестко закрепленные на неровных покрытиях или на ступенях лестницы.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Входная группа: уровень пола помещения при входе в здание должен быть нулевой или не более 14 миллиметров со скошенными краями, входная площадка при открывании дверей наружу должна быть не менее 1,4 х 2 метра или 1,5 х 1,85 метра, входная площадка с пандусом должна быть не менее 2,2 х 2,2 метра. </w:t>
      </w:r>
      <w:proofErr w:type="gramEnd"/>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Лестница крыльца многоквартирного дома, в котором проживает инвалид, должна отвечать следующим требованиям: число подъемов (ступеней) в одном перепаде уровней должно быть не менее 3 и не более 12, поверхность ступеней должна иметь </w:t>
      </w:r>
      <w:proofErr w:type="spellStart"/>
      <w:r w:rsidRPr="00D258C0">
        <w:rPr>
          <w:rFonts w:ascii="Liberation Serif" w:hAnsi="Liberation Serif" w:cs="Liberation Serif"/>
        </w:rPr>
        <w:t>антискользящее</w:t>
      </w:r>
      <w:proofErr w:type="spellEnd"/>
      <w:r w:rsidRPr="00D258C0">
        <w:rPr>
          <w:rFonts w:ascii="Liberation Serif" w:hAnsi="Liberation Serif" w:cs="Liberation Serif"/>
        </w:rPr>
        <w:t xml:space="preserve"> покрытие и быть шероховатой, ограждения с 2 сторон стационарной лестницы должны быть непрерывными, с 2-уровневыми поручнями на высоте от 0,7 до 0,9 метра, верхняя и нижняя ступени</w:t>
      </w:r>
      <w:proofErr w:type="gramEnd"/>
      <w:r w:rsidRPr="00D258C0">
        <w:rPr>
          <w:rFonts w:ascii="Liberation Serif" w:hAnsi="Liberation Serif" w:cs="Liberation Serif"/>
        </w:rPr>
        <w:t xml:space="preserve"> должны выделяться цветом или фактурой.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Пандус крыльца многоквартирного дома, в котором проживает инвалид, должен отвечать следующим требованиям: наклонная часть (марш) пандуса должна иметь сплошную поверхность и длину не более 9 метров с уклоном 1:12 при необходимости с промежуточными горизонтальными площадками, ограждения с 2 сторон пандуса должны быть непрерывными, с 2-уровневыми поручнями на высоте от 0,7 до 0,9 метра, поверхность пандуса должна быть нескользкой, отчетливо</w:t>
      </w:r>
      <w:proofErr w:type="gramEnd"/>
      <w:r w:rsidRPr="00D258C0">
        <w:rPr>
          <w:rFonts w:ascii="Liberation Serif" w:hAnsi="Liberation Serif" w:cs="Liberation Serif"/>
        </w:rPr>
        <w:t xml:space="preserve"> маркированной цветом или текстурой, контрастно отличающейся от прилегающей поверхности.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Дверные проемы: наружный дверной проем - не менее 1,2 метра; наружные двери могут иметь пороги, при этом высота каждого элемента порога не должна превышать 14 миллиметров;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roofErr w:type="gramEnd"/>
      <w:r w:rsidRPr="00D258C0">
        <w:rPr>
          <w:rFonts w:ascii="Liberation Serif" w:hAnsi="Liberation Serif" w:cs="Liberation Serif"/>
        </w:rPr>
        <w:t xml:space="preserve"> двери должны быть оборудованы доводчиками с регулируемым усилием не более 19,5 </w:t>
      </w:r>
      <w:proofErr w:type="spellStart"/>
      <w:r w:rsidRPr="00D258C0">
        <w:rPr>
          <w:rFonts w:ascii="Liberation Serif" w:hAnsi="Liberation Serif" w:cs="Liberation Serif"/>
        </w:rPr>
        <w:t>Нм</w:t>
      </w:r>
      <w:proofErr w:type="spellEnd"/>
      <w:r w:rsidRPr="00D258C0">
        <w:rPr>
          <w:rFonts w:ascii="Liberation Serif" w:hAnsi="Liberation Serif" w:cs="Liberation Serif"/>
        </w:rPr>
        <w:t xml:space="preserve">.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DB5CB5" w:rsidRDefault="00D258C0" w:rsidP="00DB5CB5">
      <w:pPr>
        <w:spacing w:after="0" w:line="240" w:lineRule="auto"/>
        <w:ind w:firstLine="709"/>
        <w:jc w:val="both"/>
        <w:rPr>
          <w:rFonts w:ascii="Liberation Serif" w:hAnsi="Liberation Serif" w:cs="Liberation Serif"/>
        </w:rPr>
      </w:pPr>
      <w:proofErr w:type="spellStart"/>
      <w:r w:rsidRPr="00D258C0">
        <w:rPr>
          <w:rFonts w:ascii="Liberation Serif" w:hAnsi="Liberation Serif" w:cs="Liberation Serif"/>
        </w:rPr>
        <w:lastRenderedPageBreak/>
        <w:t>Внеквартирные</w:t>
      </w:r>
      <w:proofErr w:type="spellEnd"/>
      <w:r w:rsidRPr="00D258C0">
        <w:rPr>
          <w:rFonts w:ascii="Liberation Serif" w:hAnsi="Liberation Serif" w:cs="Liberation Serif"/>
        </w:rPr>
        <w:t xml:space="preserve"> коридоры должны иметь ширину не менее 1.5 метра, минимальное пространство для поворота кресла-коляски на 90 градусов - размером 1,2 х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Согласно статье 91.15 Жилищного Кодекса Российской Федерации,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порядке очередности исходя из времени принятия этих граждан на учет нуждающихся</w:t>
      </w:r>
      <w:proofErr w:type="gramEnd"/>
      <w:r w:rsidRPr="00D258C0">
        <w:rPr>
          <w:rFonts w:ascii="Liberation Serif" w:hAnsi="Liberation Serif" w:cs="Liberation Serif"/>
        </w:rPr>
        <w:t xml:space="preserve"> в предоставлении жилых помещений по договорам найма жилых помещений жилищного фонда социального использования.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w:t>
      </w:r>
      <w:proofErr w:type="gramStart"/>
      <w:r w:rsidRPr="00D258C0">
        <w:rPr>
          <w:rFonts w:ascii="Liberation Serif" w:hAnsi="Liberation Serif" w:cs="Liberation Serif"/>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rsidRPr="00D258C0">
        <w:rPr>
          <w:rFonts w:ascii="Liberation Serif" w:hAnsi="Liberation Serif" w:cs="Liberation Serif"/>
        </w:rPr>
        <w:t xml:space="preserve"> предоставления, но не </w:t>
      </w:r>
      <w:proofErr w:type="gramStart"/>
      <w:r w:rsidRPr="00D258C0">
        <w:rPr>
          <w:rFonts w:ascii="Liberation Serif" w:hAnsi="Liberation Serif" w:cs="Liberation Serif"/>
        </w:rPr>
        <w:t>менее учетной</w:t>
      </w:r>
      <w:proofErr w:type="gramEnd"/>
      <w:r w:rsidRPr="00D258C0">
        <w:rPr>
          <w:rFonts w:ascii="Liberation Serif" w:hAnsi="Liberation Serif" w:cs="Liberation Serif"/>
        </w:rPr>
        <w:t xml:space="preserve"> нормы.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Граждане, при заключении </w:t>
      </w:r>
      <w:proofErr w:type="gramStart"/>
      <w:r w:rsidRPr="00D258C0">
        <w:rPr>
          <w:rFonts w:ascii="Liberation Serif" w:hAnsi="Liberation Serif" w:cs="Liberation Serif"/>
        </w:rPr>
        <w:t>договоров найма жилых помещений жилищного фонда социального использования</w:t>
      </w:r>
      <w:proofErr w:type="gramEnd"/>
      <w:r w:rsidRPr="00D258C0">
        <w:rPr>
          <w:rFonts w:ascii="Liberation Serif" w:hAnsi="Liberation Serif" w:cs="Liberation Serif"/>
        </w:rPr>
        <w:t xml:space="preserve"> представляют </w:t>
      </w:r>
      <w:proofErr w:type="spellStart"/>
      <w:r w:rsidRPr="00D258C0">
        <w:rPr>
          <w:rFonts w:ascii="Liberation Serif" w:hAnsi="Liberation Serif" w:cs="Liberation Serif"/>
        </w:rPr>
        <w:t>наймодателю</w:t>
      </w:r>
      <w:proofErr w:type="spellEnd"/>
      <w:r w:rsidRPr="00D258C0">
        <w:rPr>
          <w:rFonts w:ascii="Liberation Serif" w:hAnsi="Liberation Serif" w:cs="Liberation Serif"/>
        </w:rPr>
        <w:t xml:space="preserve">: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2) документы, подтверждающие соответствие указанных граждан категориям граждан, установленным в соответствии с пунктом 1 части 3 статьи 91.17 Жилищного Кодекса Российской Федерации,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roofErr w:type="gramEnd"/>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w:t>
      </w:r>
    </w:p>
    <w:p w:rsidR="009A3ECF" w:rsidRPr="009A3ECF" w:rsidRDefault="00D258C0" w:rsidP="009A3ECF">
      <w:pPr>
        <w:spacing w:after="0" w:line="240" w:lineRule="auto"/>
        <w:ind w:firstLine="709"/>
        <w:jc w:val="center"/>
        <w:rPr>
          <w:rFonts w:ascii="Liberation Serif" w:hAnsi="Liberation Serif" w:cs="Liberation Serif"/>
          <w:b/>
        </w:rPr>
      </w:pPr>
      <w:r w:rsidRPr="009A3ECF">
        <w:rPr>
          <w:rFonts w:ascii="Liberation Serif" w:hAnsi="Liberation Serif" w:cs="Liberation Serif"/>
          <w:b/>
        </w:rPr>
        <w:t>5. Ответственность за невыпо</w:t>
      </w:r>
      <w:r w:rsidR="009A3ECF">
        <w:rPr>
          <w:rFonts w:ascii="Liberation Serif" w:hAnsi="Liberation Serif" w:cs="Liberation Serif"/>
          <w:b/>
        </w:rPr>
        <w:t>лнение установленных требований</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Контролируемые лица, допустившие нарушения, а также необоснованно препятствующие проведению проверок, уклоняющиеся от проведения проверок и (или) не исполняющие </w:t>
      </w:r>
      <w:proofErr w:type="gramStart"/>
      <w:r w:rsidRPr="00D258C0">
        <w:rPr>
          <w:rFonts w:ascii="Liberation Serif" w:hAnsi="Liberation Serif" w:cs="Liberation Serif"/>
        </w:rPr>
        <w:t>в</w:t>
      </w:r>
      <w:proofErr w:type="gramEnd"/>
      <w:r w:rsidRPr="00D258C0">
        <w:rPr>
          <w:rFonts w:ascii="Liberation Serif" w:hAnsi="Liberation Serif" w:cs="Liberation Serif"/>
        </w:rPr>
        <w:t xml:space="preserve">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а именно: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7.21. «Нарушение правил пользования жилыми помещениями. Самовольные переустройство и (или) перепланировка помещения в многоквартирном доме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w:t>
      </w:r>
      <w:proofErr w:type="gramStart"/>
      <w:r w:rsidRPr="00D258C0">
        <w:rPr>
          <w:rFonts w:ascii="Liberation Serif" w:hAnsi="Liberation Serif" w:cs="Liberation Serif"/>
        </w:rPr>
        <w:t xml:space="preserve">Порча жилых помещений или порча их оборудования либо использование жилых помещений не по назначению -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proofErr w:type="gramEnd"/>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Самовольные переустройство и (или) перепланировка помещения в многоквартирном доме -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7.22. Нарушение правил содержания и ремонта жилых домов и (или) жилых помещений </w:t>
      </w:r>
    </w:p>
    <w:p w:rsidR="00DB5CB5"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w:t>
      </w:r>
      <w:r w:rsidRPr="00D258C0">
        <w:rPr>
          <w:rFonts w:ascii="Liberation Serif" w:hAnsi="Liberation Serif" w:cs="Liberation Serif"/>
        </w:rPr>
        <w:lastRenderedPageBreak/>
        <w:t>условия</w:t>
      </w:r>
      <w:proofErr w:type="gramEnd"/>
      <w:r w:rsidRPr="00D258C0">
        <w:rPr>
          <w:rFonts w:ascii="Liberation Serif" w:hAnsi="Liberation Serif" w:cs="Liberation Serif"/>
        </w:rPr>
        <w:t xml:space="preserve"> пользования жилым домом и (или) жилым помещением, -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7.23. Нарушение нормативов обеспечения населения коммунальными услугами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Нарушение нормативного уровня или режима обеспечения населения коммунальными услугами -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w:t>
      </w:r>
      <w:proofErr w:type="gramStart"/>
      <w:r w:rsidRPr="00D258C0">
        <w:rPr>
          <w:rFonts w:ascii="Liberation Serif" w:hAnsi="Liberation Serif" w:cs="Liberation Serif"/>
        </w:rPr>
        <w:t>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законами и принятыми в соответствии с ними иными нормативными правовыми актами порядка и сроков передачи указанных документов, - 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 </w:t>
      </w:r>
      <w:proofErr w:type="gramEnd"/>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 влечет дисквалификацию на срок от одного года до трех лет.</w:t>
      </w:r>
    </w:p>
    <w:p w:rsidR="00DB5CB5" w:rsidRDefault="00DB5CB5" w:rsidP="00DB5CB5">
      <w:pPr>
        <w:spacing w:after="0" w:line="240" w:lineRule="auto"/>
        <w:ind w:firstLine="709"/>
        <w:jc w:val="both"/>
        <w:rPr>
          <w:rFonts w:ascii="Liberation Serif" w:hAnsi="Liberation Serif" w:cs="Liberation Serif"/>
        </w:rPr>
      </w:pPr>
      <w:r>
        <w:rPr>
          <w:rFonts w:ascii="Liberation Serif" w:hAnsi="Liberation Serif" w:cs="Liberation Serif"/>
        </w:rPr>
        <w:t>-</w:t>
      </w:r>
      <w:r w:rsidR="00D258C0" w:rsidRPr="00D258C0">
        <w:rPr>
          <w:rFonts w:ascii="Liberation Serif" w:hAnsi="Liberation Serif" w:cs="Liberation Serif"/>
        </w:rPr>
        <w:t xml:space="preserve">КоАП РФ Статья 7.23.3. Нарушение правил осуществления предпринимательской деятельности по управлению многоквартирными домами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 </w:t>
      </w:r>
    </w:p>
    <w:p w:rsidR="00DB5CB5"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w:t>
      </w:r>
      <w:proofErr w:type="gramStart"/>
      <w:r w:rsidRPr="00D258C0">
        <w:rPr>
          <w:rFonts w:ascii="Liberation Serif" w:hAnsi="Liberation Serif" w:cs="Liberation Serif"/>
        </w:rPr>
        <w:t>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 влечет наложение административного штрафа на должностных лиц в размере от ста тысяч до</w:t>
      </w:r>
      <w:proofErr w:type="gramEnd"/>
      <w:r w:rsidRPr="00D258C0">
        <w:rPr>
          <w:rFonts w:ascii="Liberation Serif" w:hAnsi="Liberation Serif" w:cs="Liberation Serif"/>
        </w:rPr>
        <w:t xml:space="preserve">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КоАП РФ Статья 9.23. Нарушение правил обеспечения безопасного</w:t>
      </w:r>
      <w:r w:rsidR="009A3ECF">
        <w:rPr>
          <w:rFonts w:ascii="Liberation Serif" w:hAnsi="Liberation Serif" w:cs="Liberation Serif"/>
        </w:rPr>
        <w:t xml:space="preserve"> </w:t>
      </w:r>
      <w:r w:rsidRPr="00D258C0">
        <w:rPr>
          <w:rFonts w:ascii="Liberation Serif" w:hAnsi="Liberation Serif" w:cs="Liberation Serif"/>
        </w:rPr>
        <w:t>использования и содержания внутридомового и внутриквартирного газового оборудования</w:t>
      </w:r>
      <w:r w:rsidR="007B3D48">
        <w:rPr>
          <w:rFonts w:ascii="Liberation Serif" w:hAnsi="Liberation Serif" w:cs="Liberation Serif"/>
        </w:rPr>
        <w:t>.</w:t>
      </w:r>
      <w:r w:rsidRPr="00D258C0">
        <w:rPr>
          <w:rFonts w:ascii="Liberation Serif" w:hAnsi="Liberation Serif" w:cs="Liberation Serif"/>
        </w:rPr>
        <w:t xml:space="preserve">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w:t>
      </w:r>
      <w:proofErr w:type="gramStart"/>
      <w:r w:rsidRPr="00D258C0">
        <w:rPr>
          <w:rFonts w:ascii="Liberation Serif" w:hAnsi="Liberation Serif" w:cs="Liberation Serif"/>
        </w:rPr>
        <w:t>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 влечет наложение административного штрафа на граждан в размере</w:t>
      </w:r>
      <w:proofErr w:type="gramEnd"/>
      <w:r w:rsidRPr="00D258C0">
        <w:rPr>
          <w:rFonts w:ascii="Liberation Serif" w:hAnsi="Liberation Serif" w:cs="Liberation Serif"/>
        </w:rPr>
        <w:t xml:space="preserve">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w:t>
      </w:r>
      <w:proofErr w:type="gramStart"/>
      <w:r w:rsidRPr="00D258C0">
        <w:rPr>
          <w:rFonts w:ascii="Liberation Serif" w:hAnsi="Liberation Serif" w:cs="Liberation Serif"/>
        </w:rPr>
        <w:t xml:space="preserve">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w:t>
      </w:r>
      <w:r w:rsidRPr="00D258C0">
        <w:rPr>
          <w:rFonts w:ascii="Liberation Serif" w:hAnsi="Liberation Serif" w:cs="Liberation Serif"/>
        </w:rPr>
        <w:lastRenderedPageBreak/>
        <w:t xml:space="preserve">обязательным, - 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roofErr w:type="gramEnd"/>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3. </w:t>
      </w:r>
      <w:proofErr w:type="gramStart"/>
      <w:r w:rsidRPr="00D258C0">
        <w:rPr>
          <w:rFonts w:ascii="Liberation Serif" w:hAnsi="Liberation Serif" w:cs="Liberation Serif"/>
        </w:rPr>
        <w:t>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 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w:t>
      </w:r>
      <w:proofErr w:type="gramEnd"/>
      <w:r w:rsidRPr="00D258C0">
        <w:rPr>
          <w:rFonts w:ascii="Liberation Serif" w:hAnsi="Liberation Serif" w:cs="Liberation Serif"/>
        </w:rPr>
        <w:t xml:space="preserve"> на юридических лиц - от сорока тысяч до ста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4. </w:t>
      </w:r>
      <w:proofErr w:type="gramStart"/>
      <w:r w:rsidRPr="00D258C0">
        <w:rPr>
          <w:rFonts w:ascii="Liberation Serif" w:hAnsi="Liberation Serif" w:cs="Liberation Serif"/>
        </w:rPr>
        <w:t>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влечет наложение административного штрафа на граждан</w:t>
      </w:r>
      <w:proofErr w:type="gramEnd"/>
      <w:r w:rsidRPr="00D258C0">
        <w:rPr>
          <w:rFonts w:ascii="Liberation Serif" w:hAnsi="Liberation Serif" w:cs="Liberation Serif"/>
        </w:rPr>
        <w:t xml:space="preserve">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5. </w:t>
      </w:r>
      <w:proofErr w:type="gramStart"/>
      <w:r w:rsidRPr="00D258C0">
        <w:rPr>
          <w:rFonts w:ascii="Liberation Serif" w:hAnsi="Liberation Serif" w:cs="Liberation Serif"/>
        </w:rPr>
        <w:t xml:space="preserve">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 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 </w:t>
      </w:r>
      <w:proofErr w:type="gramEnd"/>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6. Повторное совершение административного правонарушения, предусмотренного частями 1 - 4 настоящей статьи, - 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13.19.2. </w:t>
      </w:r>
      <w:proofErr w:type="gramStart"/>
      <w:r w:rsidRPr="00D258C0">
        <w:rPr>
          <w:rFonts w:ascii="Liberation Serif" w:hAnsi="Liberation Serif" w:cs="Liberation Serif"/>
        </w:rPr>
        <w:t>Не размещение</w:t>
      </w:r>
      <w:proofErr w:type="gramEnd"/>
      <w:r w:rsidRPr="00D258C0">
        <w:rPr>
          <w:rFonts w:ascii="Liberation Serif" w:hAnsi="Liberation Serif" w:cs="Liberation Serif"/>
        </w:rPr>
        <w:t xml:space="preserve"> информации, размещение</w:t>
      </w:r>
      <w:r w:rsidR="007B3D48">
        <w:rPr>
          <w:rFonts w:ascii="Liberation Serif" w:hAnsi="Liberation Serif" w:cs="Liberation Serif"/>
        </w:rPr>
        <w:t xml:space="preserve"> </w:t>
      </w:r>
      <w:r w:rsidRPr="00D258C0">
        <w:rPr>
          <w:rFonts w:ascii="Liberation Serif" w:hAnsi="Liberation Serif" w:cs="Liberation Serif"/>
        </w:rPr>
        <w:t xml:space="preserve">информации не в полном объеме или размещение недостоверной информации в государственной информационной системе жилищно-коммунального хозяйства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w:t>
      </w:r>
      <w:proofErr w:type="gramStart"/>
      <w:r w:rsidRPr="00D258C0">
        <w:rPr>
          <w:rFonts w:ascii="Liberation Serif" w:hAnsi="Liberation Serif" w:cs="Liberation Serif"/>
        </w:rPr>
        <w:t>Не</w:t>
      </w:r>
      <w:r w:rsidR="009A3ECF">
        <w:rPr>
          <w:rFonts w:ascii="Liberation Serif" w:hAnsi="Liberation Serif" w:cs="Liberation Serif"/>
        </w:rPr>
        <w:t xml:space="preserve"> </w:t>
      </w:r>
      <w:r w:rsidRPr="00D258C0">
        <w:rPr>
          <w:rFonts w:ascii="Liberation Serif" w:hAnsi="Liberation Serif" w:cs="Liberation Serif"/>
        </w:rPr>
        <w:t>размещение информации в соответствии с законодательством Российской Федерации в государственной информационной системе жилищно</w:t>
      </w:r>
      <w:r w:rsidR="009A3ECF">
        <w:rPr>
          <w:rFonts w:ascii="Liberation Serif" w:hAnsi="Liberation Serif" w:cs="Liberation Serif"/>
        </w:rPr>
        <w:t>-</w:t>
      </w:r>
      <w:r w:rsidRPr="00D258C0">
        <w:rPr>
          <w:rFonts w:ascii="Liberation Serif" w:hAnsi="Liberation Serif" w:cs="Liberation Serif"/>
        </w:rPr>
        <w:t>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 влечет предупреждение или наложение административного штрафа на физических лиц в размере от трех тысяч до пяти</w:t>
      </w:r>
      <w:proofErr w:type="gramEnd"/>
      <w:r w:rsidRPr="00D258C0">
        <w:rPr>
          <w:rFonts w:ascii="Liberation Serif" w:hAnsi="Liberation Serif" w:cs="Liberation Serif"/>
        </w:rPr>
        <w:t xml:space="preserve"> тысяч рублей; на должностных лиц - от пяти тысяч до десяти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w:t>
      </w:r>
      <w:proofErr w:type="gramStart"/>
      <w:r w:rsidRPr="00D258C0">
        <w:rPr>
          <w:rFonts w:ascii="Liberation Serif" w:hAnsi="Liberation Serif" w:cs="Liberation Serif"/>
        </w:rPr>
        <w:t>Не размещение информации в соответствии с законодательством Российской Федерации в государственной информационной системе жилищно</w:t>
      </w:r>
      <w:r w:rsidR="009A3ECF">
        <w:rPr>
          <w:rFonts w:ascii="Liberation Serif" w:hAnsi="Liberation Serif" w:cs="Liberation Serif"/>
        </w:rPr>
        <w:t>-</w:t>
      </w:r>
      <w:r w:rsidRPr="00D258C0">
        <w:rPr>
          <w:rFonts w:ascii="Liberation Serif" w:hAnsi="Liberation Serif" w:cs="Liberation Serif"/>
        </w:rPr>
        <w:t>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w:t>
      </w:r>
      <w:proofErr w:type="gramEnd"/>
      <w:r w:rsidRPr="00D258C0">
        <w:rPr>
          <w:rFonts w:ascii="Liberation Serif" w:hAnsi="Liberation Serif" w:cs="Liberation Serif"/>
        </w:rPr>
        <w:t xml:space="preserve">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 влечет предупреждение или наложение административного штрафа на должностных лиц в размере от пяти тысяч до десяти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 влечет наложение административного штрафа в размере от пятнадцати тысяч до двадцати тысяч рублей. 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КоАП РФ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7B3D48">
        <w:rPr>
          <w:rFonts w:ascii="Liberation Serif" w:hAnsi="Liberation Serif" w:cs="Liberation Serif"/>
        </w:rPr>
        <w:t>.</w:t>
      </w:r>
      <w:r w:rsidRPr="00D258C0">
        <w:rPr>
          <w:rFonts w:ascii="Liberation Serif" w:hAnsi="Liberation Serif" w:cs="Liberation Serif"/>
        </w:rPr>
        <w:t xml:space="preserve"> </w:t>
      </w:r>
    </w:p>
    <w:p w:rsidR="007B3D48"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lastRenderedPageBreak/>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w:t>
      </w:r>
      <w:proofErr w:type="gramEnd"/>
      <w:r w:rsidRPr="00D258C0">
        <w:rPr>
          <w:rFonts w:ascii="Liberation Serif" w:hAnsi="Liberation Serif" w:cs="Liberation Serif"/>
        </w:rPr>
        <w:t xml:space="preserve"> на должностных лиц - от двух тысяч до четырех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 КоАП РФ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1. </w:t>
      </w:r>
      <w:proofErr w:type="gramStart"/>
      <w:r w:rsidRPr="00D258C0">
        <w:rPr>
          <w:rFonts w:ascii="Liberation Serif" w:hAnsi="Liberation Serif" w:cs="Liberation Serif"/>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Кодекса об</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 xml:space="preserve">административных правонарушениях Российской Федерации,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roofErr w:type="gramEnd"/>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2. Действия (бездействие), предусмотренные частью 1 настоящей статьи,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3. Повторное совершение административного правонарушения, предусмотренного частью 2 настоящей статьи, -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КоАП РФ Статья 19.5. Невыполнение в срок законного предписани</w:t>
      </w:r>
      <w:proofErr w:type="gramStart"/>
      <w:r w:rsidRPr="00D258C0">
        <w:rPr>
          <w:rFonts w:ascii="Liberation Serif" w:hAnsi="Liberation Serif" w:cs="Liberation Serif"/>
        </w:rPr>
        <w:t>я(</w:t>
      </w:r>
      <w:proofErr w:type="gramEnd"/>
      <w:r w:rsidRPr="00D258C0">
        <w:rPr>
          <w:rFonts w:ascii="Liberation Serif" w:hAnsi="Liberation Serif" w:cs="Liberation Serif"/>
        </w:rPr>
        <w:t xml:space="preserve">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w:t>
      </w:r>
    </w:p>
    <w:p w:rsidR="007B3D48"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D258C0">
        <w:rPr>
          <w:rFonts w:ascii="Liberation Serif" w:hAnsi="Liberation Serif" w:cs="Liberation Serif"/>
        </w:rPr>
        <w:t xml:space="preserve"> на юридических лиц - от десяти тысяч до двадцати тысяч рублей. </w:t>
      </w:r>
    </w:p>
    <w:p w:rsidR="007B3D48" w:rsidRDefault="00D258C0" w:rsidP="00DB5CB5">
      <w:pPr>
        <w:spacing w:after="0" w:line="240" w:lineRule="auto"/>
        <w:ind w:firstLine="709"/>
        <w:jc w:val="both"/>
        <w:rPr>
          <w:rFonts w:ascii="Liberation Serif" w:hAnsi="Liberation Serif" w:cs="Liberation Serif"/>
        </w:rPr>
      </w:pPr>
      <w:r w:rsidRPr="00D258C0">
        <w:rPr>
          <w:rFonts w:ascii="Liberation Serif" w:hAnsi="Liberation Serif" w:cs="Liberation Serif"/>
        </w:rPr>
        <w:t xml:space="preserve">-КоАП РФ Статья 19.7. Непредставление сведений (информации) </w:t>
      </w:r>
    </w:p>
    <w:p w:rsidR="00274FE4" w:rsidRPr="00D258C0" w:rsidRDefault="00D258C0" w:rsidP="00DB5CB5">
      <w:pPr>
        <w:spacing w:after="0" w:line="240" w:lineRule="auto"/>
        <w:ind w:firstLine="709"/>
        <w:jc w:val="both"/>
        <w:rPr>
          <w:rFonts w:ascii="Liberation Serif" w:hAnsi="Liberation Serif" w:cs="Liberation Serif"/>
        </w:rPr>
      </w:pPr>
      <w:proofErr w:type="gramStart"/>
      <w:r w:rsidRPr="00D258C0">
        <w:rPr>
          <w:rFonts w:ascii="Liberation Serif" w:hAnsi="Liberation Serif" w:cs="Liberation Serif"/>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w:t>
      </w:r>
      <w:proofErr w:type="gramEnd"/>
      <w:r w:rsidRPr="00D258C0">
        <w:rPr>
          <w:rFonts w:ascii="Liberation Serif" w:hAnsi="Liberation Serif" w:cs="Liberation Serif"/>
        </w:rPr>
        <w:t xml:space="preserve"> </w:t>
      </w:r>
      <w:proofErr w:type="gramStart"/>
      <w:r w:rsidRPr="00D258C0">
        <w:rPr>
          <w:rFonts w:ascii="Liberation Serif" w:hAnsi="Liberation Serif" w:cs="Liberation Serif"/>
        </w:rPr>
        <w:t>6.31, частями 1, 2 и 4 статьи 8.28.1, статьей 8.32.1, частью 1 статьи 8.49, частью 5 статьи 14.5, частью 4 статьи 14.28, частью 1 статьи 14.46.2, статьями 19.7.1, 19.7.2, 19.7.2-1, 19.7.3, 19.7.5, 19.7.5-1, 19.7.5-2, частью 1 статьи 19.7.5-3, частью 1 статьи 19.7.5-4, статьями 19.7.7, 19.7.8, 19.7.9, 19.7.12, 19.7.13,. 19.7.14, 19.7.15, 19.8, 19.8.3 Кодекса об административных</w:t>
      </w:r>
      <w:proofErr w:type="gramEnd"/>
      <w:r w:rsidRPr="00D258C0">
        <w:rPr>
          <w:rFonts w:ascii="Liberation Serif" w:hAnsi="Liberation Serif" w:cs="Liberation Serif"/>
        </w:rPr>
        <w:t xml:space="preserve"> правонарушениях Российской Федерации, - влечет предупреждение или наложение </w:t>
      </w:r>
      <w:r w:rsidRPr="00D258C0">
        <w:rPr>
          <w:rFonts w:ascii="Liberation Serif" w:hAnsi="Liberation Serif" w:cs="Liberation Serif"/>
        </w:rPr>
        <w:lastRenderedPageBreak/>
        <w:t>административного штрафа на граждан в размере от ста до трехсот рублей; на должностных лиц - от трехсот до пятисот рублей; на юридических лиц - от трех</w:t>
      </w:r>
      <w:r w:rsidRPr="00D258C0">
        <w:rPr>
          <w:rFonts w:ascii="Liberation Serif" w:hAnsi="Liberation Serif" w:cs="Liberation Serif"/>
        </w:rPr>
        <w:t xml:space="preserve"> </w:t>
      </w:r>
      <w:r w:rsidRPr="00D258C0">
        <w:rPr>
          <w:rFonts w:ascii="Liberation Serif" w:hAnsi="Liberation Serif" w:cs="Liberation Serif"/>
        </w:rPr>
        <w:t>тысяч до пяти тысяч рублей.</w:t>
      </w:r>
    </w:p>
    <w:p w:rsidR="00D258C0" w:rsidRPr="00D258C0" w:rsidRDefault="00D258C0">
      <w:pPr>
        <w:spacing w:line="240" w:lineRule="auto"/>
        <w:ind w:firstLine="709"/>
        <w:jc w:val="both"/>
        <w:rPr>
          <w:rFonts w:ascii="Liberation Serif" w:hAnsi="Liberation Serif" w:cs="Liberation Serif"/>
        </w:rPr>
      </w:pPr>
    </w:p>
    <w:sectPr w:rsidR="00D258C0" w:rsidRPr="00D258C0" w:rsidSect="009A3ECF">
      <w:headerReference w:type="even" r:id="rId8"/>
      <w:headerReference w:type="default" r:id="rId9"/>
      <w:footerReference w:type="even" r:id="rId10"/>
      <w:footerReference w:type="default" r:id="rId11"/>
      <w:headerReference w:type="first" r:id="rId12"/>
      <w:footerReference w:type="first" r:id="rId13"/>
      <w:pgSz w:w="11906" w:h="16838"/>
      <w:pgMar w:top="709" w:right="566"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34" w:rsidRDefault="00A70134" w:rsidP="009A3ECF">
      <w:pPr>
        <w:spacing w:after="0" w:line="240" w:lineRule="auto"/>
      </w:pPr>
      <w:r>
        <w:separator/>
      </w:r>
    </w:p>
  </w:endnote>
  <w:endnote w:type="continuationSeparator" w:id="0">
    <w:p w:rsidR="00A70134" w:rsidRDefault="00A70134" w:rsidP="009A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CF" w:rsidRDefault="009A3E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CF" w:rsidRDefault="009A3E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CF" w:rsidRDefault="009A3E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34" w:rsidRDefault="00A70134" w:rsidP="009A3ECF">
      <w:pPr>
        <w:spacing w:after="0" w:line="240" w:lineRule="auto"/>
      </w:pPr>
      <w:r>
        <w:separator/>
      </w:r>
    </w:p>
  </w:footnote>
  <w:footnote w:type="continuationSeparator" w:id="0">
    <w:p w:rsidR="00A70134" w:rsidRDefault="00A70134" w:rsidP="009A3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CF" w:rsidRDefault="009A3E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52228"/>
      <w:docPartObj>
        <w:docPartGallery w:val="Page Numbers (Top of Page)"/>
        <w:docPartUnique/>
      </w:docPartObj>
    </w:sdtPr>
    <w:sdtContent>
      <w:p w:rsidR="009A3ECF" w:rsidRDefault="009A3ECF" w:rsidP="009A3ECF">
        <w:pPr>
          <w:pStyle w:val="a4"/>
          <w:jc w:val="center"/>
        </w:pPr>
        <w:r>
          <w:fldChar w:fldCharType="begin"/>
        </w:r>
        <w:r>
          <w:instrText>PAGE   \* MERGEFORMAT</w:instrText>
        </w:r>
        <w:r>
          <w:fldChar w:fldCharType="separate"/>
        </w:r>
        <w:r>
          <w:rPr>
            <w:noProof/>
          </w:rPr>
          <w:t>20</w:t>
        </w:r>
        <w: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ECF" w:rsidRDefault="009A3E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77E9"/>
    <w:multiLevelType w:val="hybridMultilevel"/>
    <w:tmpl w:val="6E807DF4"/>
    <w:lvl w:ilvl="0" w:tplc="E5941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1D"/>
    <w:rsid w:val="00092296"/>
    <w:rsid w:val="00274FE4"/>
    <w:rsid w:val="00560103"/>
    <w:rsid w:val="0068321D"/>
    <w:rsid w:val="007B3D48"/>
    <w:rsid w:val="009A3ECF"/>
    <w:rsid w:val="00A70134"/>
    <w:rsid w:val="00D0782B"/>
    <w:rsid w:val="00D258C0"/>
    <w:rsid w:val="00DB5CB5"/>
    <w:rsid w:val="00E87356"/>
    <w:rsid w:val="00F4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8C0"/>
    <w:pPr>
      <w:ind w:left="720"/>
      <w:contextualSpacing/>
    </w:pPr>
  </w:style>
  <w:style w:type="paragraph" w:styleId="a4">
    <w:name w:val="header"/>
    <w:basedOn w:val="a"/>
    <w:link w:val="a5"/>
    <w:uiPriority w:val="99"/>
    <w:unhideWhenUsed/>
    <w:rsid w:val="009A3E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ECF"/>
  </w:style>
  <w:style w:type="paragraph" w:styleId="a6">
    <w:name w:val="footer"/>
    <w:basedOn w:val="a"/>
    <w:link w:val="a7"/>
    <w:uiPriority w:val="99"/>
    <w:unhideWhenUsed/>
    <w:rsid w:val="009A3E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8C0"/>
    <w:pPr>
      <w:ind w:left="720"/>
      <w:contextualSpacing/>
    </w:pPr>
  </w:style>
  <w:style w:type="paragraph" w:styleId="a4">
    <w:name w:val="header"/>
    <w:basedOn w:val="a"/>
    <w:link w:val="a5"/>
    <w:uiPriority w:val="99"/>
    <w:unhideWhenUsed/>
    <w:rsid w:val="009A3E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3ECF"/>
  </w:style>
  <w:style w:type="paragraph" w:styleId="a6">
    <w:name w:val="footer"/>
    <w:basedOn w:val="a"/>
    <w:link w:val="a7"/>
    <w:uiPriority w:val="99"/>
    <w:unhideWhenUsed/>
    <w:rsid w:val="009A3E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24</Pages>
  <Words>15898</Words>
  <Characters>90622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Сосенкова</dc:creator>
  <cp:keywords/>
  <dc:description/>
  <cp:lastModifiedBy>Сосенкова</cp:lastModifiedBy>
  <cp:revision>4</cp:revision>
  <dcterms:created xsi:type="dcterms:W3CDTF">2022-11-18T06:12:00Z</dcterms:created>
  <dcterms:modified xsi:type="dcterms:W3CDTF">2022-11-18T08:08:00Z</dcterms:modified>
</cp:coreProperties>
</file>